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8F73" w14:textId="4E27937E" w:rsidR="009A5B3C" w:rsidRDefault="005E0EF8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14:paraId="7DCB1AD2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73D0E7A4" w14:textId="77777777" w:rsidR="009A5B3C" w:rsidRPr="009A3CA2" w:rsidRDefault="005E0EF8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44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26/08/2021</w:t>
      </w:r>
    </w:p>
    <w:p w14:paraId="30537A70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0D8CD7E8" w14:textId="77777777" w:rsidR="009A5B3C" w:rsidRPr="0049485A" w:rsidRDefault="005E0EF8" w:rsidP="00CC79FD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59/2021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27/07/2021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Julio Antonio Mariano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14:paraId="6F43A21D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10AF33A4" w14:textId="0C518109" w:rsidR="009A5B3C" w:rsidRDefault="005E0EF8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2C5CCCDB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7F2BC2D3" w14:textId="77777777" w:rsidR="009A5B3C" w:rsidRDefault="005E0EF8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Institui medidas para promover a segurança, a prevenção, a proteção e o combate à violência contra profissionais do ensino no município da Estância Turística de São Roque e dá outras providências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4CDE0D9D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7DBD2EB3" w14:textId="1CDAA5E2" w:rsidR="009A5B3C" w:rsidRDefault="005E0EF8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 xml:space="preserve">A presente matéria foi </w:t>
      </w:r>
      <w:r>
        <w:rPr>
          <w:rFonts w:ascii="Tahoma" w:hAnsi="Tahoma" w:cs="Tahoma"/>
          <w:b w:val="0"/>
          <w:sz w:val="22"/>
          <w:szCs w:val="22"/>
          <w:u w:val="none"/>
        </w:rPr>
        <w:t>analisada pela Assessoria Jurídica desta Casa e pela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Comiss</w:t>
      </w:r>
      <w:r w:rsidR="004446F4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de Constituição, Justiça e Redação</w:t>
      </w:r>
      <w:r>
        <w:rPr>
          <w:rFonts w:ascii="Tahoma" w:hAnsi="Tahoma" w:cs="Tahoma"/>
          <w:b w:val="0"/>
          <w:sz w:val="22"/>
          <w:szCs w:val="22"/>
          <w:u w:val="none"/>
        </w:rPr>
        <w:t>, onde recebeu parecer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FAVORÁVE</w:t>
      </w:r>
      <w:r w:rsidR="004446F4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5DB59418" w14:textId="77777777" w:rsidR="009A5B3C" w:rsidRPr="00CC79FD" w:rsidRDefault="005E0EF8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Após análise do Projeto de Lei verificamos, nos aspectos que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cabem a esta Comissão analisar, que inexistem óbices quanto ao mérito da propositura em pauta.</w:t>
      </w:r>
    </w:p>
    <w:p w14:paraId="19FF3B5B" w14:textId="77777777" w:rsidR="009A5B3C" w:rsidRPr="00CC79FD" w:rsidRDefault="005E0EF8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 xml:space="preserve">Assim sendo, somos FAVORÁVEIS à aprovação do Projeto de Lei no que diz respeito aos aspectos que cumpre a esta Comissão analisar, devidamente ressalvado o poder 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de deliberação do Egrégio Plenário desta Casa de Leis.</w:t>
      </w:r>
    </w:p>
    <w:p w14:paraId="6F94D557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3BC96F27" w14:textId="77777777" w:rsidR="009A5B3C" w:rsidRPr="00CC79FD" w:rsidRDefault="005E0EF8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Comissões, 26 de agosto de 2021.</w:t>
      </w:r>
    </w:p>
    <w:p w14:paraId="323C19EE" w14:textId="35D1D7B1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4E4C83C2" w14:textId="77777777" w:rsidR="00E32D3C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46BB9F4B" w14:textId="55A17617" w:rsidR="009A5B3C" w:rsidRDefault="005E0EF8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 DA COSTA</w:t>
      </w:r>
    </w:p>
    <w:p w14:paraId="26DAE64D" w14:textId="3508406F" w:rsidR="009A5B3C" w:rsidRDefault="005E0EF8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14:paraId="36C1DA96" w14:textId="77777777" w:rsidR="009A5B3C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14:paraId="45EB7253" w14:textId="7EC0CCCA" w:rsidR="009A5B3C" w:rsidRDefault="005E0EF8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Saúde, Educação, Cultura, Lazer e Turismo aprovou o parecer do Relator em sua totalidade.</w:t>
      </w:r>
    </w:p>
    <w:p w14:paraId="457D681B" w14:textId="77777777" w:rsidR="00791421" w:rsidRDefault="00791421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14:paraId="748DBF14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7CE855CD" w14:textId="77777777" w:rsidR="009A5B3C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E339FE" w14:paraId="41B45B9D" w14:textId="77777777" w:rsidTr="00C40751"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309D45" w14:textId="17AFEB93" w:rsidR="009A5B3C" w:rsidRPr="00F91BF6" w:rsidRDefault="005E0EF8" w:rsidP="00DB5826">
            <w:pPr>
              <w:ind w:right="-4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PAULO ROGÉRIO NOGGERINI JUNIOR</w:t>
            </w:r>
          </w:p>
          <w:p w14:paraId="7C0E4D62" w14:textId="68831A6F" w:rsidR="009A5B3C" w:rsidRDefault="005E0EF8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94DF86" w14:textId="3CF8F4BD" w:rsidR="009952E8" w:rsidRDefault="005E0EF8" w:rsidP="009952E8">
            <w:pPr>
              <w:pStyle w:val="Corpodetexto3"/>
              <w:spacing w:line="280" w:lineRule="exact"/>
              <w:ind w:right="-49"/>
              <w:rPr>
                <w:rFonts w:ascii="Tahoma" w:hAnsi="Tahoma" w:cs="Tahoma"/>
                <w:smallCaps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>JOSÉ ALEXANDRE PIERRONI DIAS</w:t>
            </w:r>
          </w:p>
          <w:p w14:paraId="795EB78C" w14:textId="1998A683" w:rsidR="009A5B3C" w:rsidRDefault="005E0EF8" w:rsidP="00DB5826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</w:tr>
    </w:tbl>
    <w:p w14:paraId="3F2B6349" w14:textId="77777777" w:rsidR="009A5B3C" w:rsidRDefault="009A5B3C"/>
    <w:p w14:paraId="7E8CCBC5" w14:textId="77777777" w:rsidR="009B058B" w:rsidRDefault="009B058B"/>
    <w:sectPr w:rsidR="009B058B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FB87" w14:textId="77777777" w:rsidR="005E0EF8" w:rsidRDefault="005E0EF8">
      <w:r>
        <w:separator/>
      </w:r>
    </w:p>
  </w:endnote>
  <w:endnote w:type="continuationSeparator" w:id="0">
    <w:p w14:paraId="1664BD43" w14:textId="77777777" w:rsidR="005E0EF8" w:rsidRDefault="005E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499D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9A4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23C4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8DF3" w14:textId="77777777" w:rsidR="005E0EF8" w:rsidRDefault="005E0EF8">
      <w:r>
        <w:separator/>
      </w:r>
    </w:p>
  </w:footnote>
  <w:footnote w:type="continuationSeparator" w:id="0">
    <w:p w14:paraId="55AE48C7" w14:textId="77777777" w:rsidR="005E0EF8" w:rsidRDefault="005E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F59D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FB29" w14:textId="5FB7BC8D" w:rsidR="00CB511A" w:rsidRDefault="005E0EF8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42742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EC7110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5E5687F" w14:textId="77777777" w:rsidR="00CB511A" w:rsidRDefault="005E0EF8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18135-125 - Caixa Postal 80 - CEP </w:t>
    </w:r>
    <w:r>
      <w:rPr>
        <w:sz w:val="20"/>
        <w:szCs w:val="20"/>
      </w:rPr>
      <w:t>18130-970</w:t>
    </w:r>
  </w:p>
  <w:p w14:paraId="7CE6D55B" w14:textId="77777777" w:rsidR="00CB511A" w:rsidRDefault="005E0EF8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E9402C3" w14:textId="77777777" w:rsidR="00CB511A" w:rsidRDefault="005E0EF8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4F3AD2AC" w14:textId="77777777" w:rsidR="00CB511A" w:rsidRDefault="005E0EF8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</w:t>
    </w:r>
    <w:r>
      <w:rPr>
        <w:rFonts w:ascii="Arial" w:hAnsi="Arial"/>
        <w:sz w:val="20"/>
      </w:rPr>
      <w:t>inho e Bonita por Natureza’</w:t>
    </w:r>
  </w:p>
  <w:p w14:paraId="052A91C1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AF52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11D0"/>
    <w:rsid w:val="001915A3"/>
    <w:rsid w:val="001F4E0E"/>
    <w:rsid w:val="00217F62"/>
    <w:rsid w:val="004110BC"/>
    <w:rsid w:val="004446F4"/>
    <w:rsid w:val="0049485A"/>
    <w:rsid w:val="005323C0"/>
    <w:rsid w:val="005E0EF8"/>
    <w:rsid w:val="00610D83"/>
    <w:rsid w:val="00791421"/>
    <w:rsid w:val="009952E8"/>
    <w:rsid w:val="009A3CA2"/>
    <w:rsid w:val="009A5B3C"/>
    <w:rsid w:val="009B058B"/>
    <w:rsid w:val="009C7ABA"/>
    <w:rsid w:val="00A83E9F"/>
    <w:rsid w:val="00A906D8"/>
    <w:rsid w:val="00A93C05"/>
    <w:rsid w:val="00AA3860"/>
    <w:rsid w:val="00AB5A74"/>
    <w:rsid w:val="00BF4EB4"/>
    <w:rsid w:val="00C079D1"/>
    <w:rsid w:val="00C40751"/>
    <w:rsid w:val="00CB511A"/>
    <w:rsid w:val="00CC79FD"/>
    <w:rsid w:val="00D15DB8"/>
    <w:rsid w:val="00DB5826"/>
    <w:rsid w:val="00E32D3C"/>
    <w:rsid w:val="00E339FE"/>
    <w:rsid w:val="00E41B6E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D5606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4</cp:revision>
  <dcterms:created xsi:type="dcterms:W3CDTF">2021-03-04T18:39:00Z</dcterms:created>
  <dcterms:modified xsi:type="dcterms:W3CDTF">2021-08-26T17:54:00Z</dcterms:modified>
</cp:coreProperties>
</file>