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EFA2" w14:textId="77777777" w:rsidR="009A5B3C" w:rsidRDefault="005230EE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7C46E946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477010F3" w14:textId="77777777" w:rsidR="009A5B3C" w:rsidRPr="009A3CA2" w:rsidRDefault="005230EE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48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16/09/2021</w:t>
      </w:r>
    </w:p>
    <w:p w14:paraId="3147111F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0E6899BF" w14:textId="77777777" w:rsidR="009A5B3C" w:rsidRPr="0049485A" w:rsidRDefault="005230EE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73/2021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13/09/2021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Israel Francisco de Oliveira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5DDEF2CD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4D158813" w14:textId="77777777" w:rsidR="009A5B3C" w:rsidRDefault="005230EE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4E12266E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29592886" w14:textId="77777777" w:rsidR="009A5B3C" w:rsidRDefault="005230EE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Dá a denominação de "Viela Antonio Siéble de Almeida" à via pública localizada no Jardim Boa Vista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5C7458FF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68710F1" w14:textId="0DEC7E10" w:rsidR="009A5B3C" w:rsidRDefault="005230EE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Comiss</w:t>
      </w:r>
      <w:r w:rsidR="004378DD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de </w:t>
      </w:r>
      <w:r>
        <w:rPr>
          <w:rFonts w:ascii="Tahoma" w:hAnsi="Tahoma" w:cs="Tahoma"/>
          <w:b w:val="0"/>
          <w:sz w:val="22"/>
          <w:szCs w:val="22"/>
          <w:u w:val="none"/>
        </w:rPr>
        <w:t>Constituição, Justiça e Redação</w:t>
      </w:r>
      <w:r>
        <w:rPr>
          <w:rFonts w:ascii="Tahoma" w:hAnsi="Tahoma" w:cs="Tahoma"/>
          <w:b w:val="0"/>
          <w:sz w:val="22"/>
          <w:szCs w:val="22"/>
          <w:u w:val="none"/>
        </w:rPr>
        <w:t>, onde recebeu parecer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FAVORÁVE</w:t>
      </w:r>
      <w:r w:rsidR="004378DD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36A1D361" w14:textId="77777777" w:rsidR="009A5B3C" w:rsidRPr="00CC79FD" w:rsidRDefault="005230EE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óbices quanto ao mérito da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propositura em pauta.</w:t>
      </w:r>
    </w:p>
    <w:p w14:paraId="79370461" w14:textId="77777777" w:rsidR="009A5B3C" w:rsidRPr="00CC79FD" w:rsidRDefault="005230EE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EAFFCC4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5080CB09" w14:textId="77777777" w:rsidR="009A5B3C" w:rsidRPr="00CC79FD" w:rsidRDefault="005230EE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s, 16 de setembro de 2021.</w:t>
      </w:r>
    </w:p>
    <w:p w14:paraId="77F9FE52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C9E78C3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768BBD1C" w14:textId="77777777" w:rsidR="009A5B3C" w:rsidRDefault="005230EE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14:paraId="69E2C711" w14:textId="77777777" w:rsidR="009A5B3C" w:rsidRDefault="005230EE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3BFBC698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44FE92E1" w14:textId="77777777" w:rsidR="009A5B3C" w:rsidRDefault="005230EE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Saúde, Educação, Cultura, Lazer e Turismo aprovou o parecer do Relator em sua totalidade.</w:t>
      </w:r>
    </w:p>
    <w:p w14:paraId="75559D86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70890B13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547AB93C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BC2B50" w14:paraId="0CA37C4B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210AD7" w14:textId="77777777" w:rsidR="009A5B3C" w:rsidRPr="00F91BF6" w:rsidRDefault="005230EE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25A99DFE" w14:textId="77777777" w:rsidR="009A5B3C" w:rsidRDefault="005230EE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1EE27A" w14:textId="77777777" w:rsidR="009952E8" w:rsidRDefault="005230EE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 xml:space="preserve">JOSÉ </w:t>
            </w: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ALEXANDRE PIERRONI DIAS</w:t>
            </w:r>
          </w:p>
          <w:p w14:paraId="76E364EB" w14:textId="77777777" w:rsidR="009A5B3C" w:rsidRDefault="005230EE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76E3F287" w14:textId="77777777" w:rsidR="009A5B3C" w:rsidRDefault="009A5B3C"/>
    <w:p w14:paraId="21DC2878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A1C5" w14:textId="77777777" w:rsidR="005230EE" w:rsidRDefault="005230EE">
      <w:r>
        <w:separator/>
      </w:r>
    </w:p>
  </w:endnote>
  <w:endnote w:type="continuationSeparator" w:id="0">
    <w:p w14:paraId="293BC159" w14:textId="77777777" w:rsidR="005230EE" w:rsidRDefault="005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D74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710C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433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A605" w14:textId="77777777" w:rsidR="005230EE" w:rsidRDefault="005230EE">
      <w:r>
        <w:separator/>
      </w:r>
    </w:p>
  </w:footnote>
  <w:footnote w:type="continuationSeparator" w:id="0">
    <w:p w14:paraId="5155FF7C" w14:textId="77777777" w:rsidR="005230EE" w:rsidRDefault="0052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536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BA1C" w14:textId="77777777" w:rsidR="00CB511A" w:rsidRDefault="005230EE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88ED7DC" wp14:editId="1AFC017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64050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3EB9A5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08CD119" w14:textId="77777777" w:rsidR="00CB511A" w:rsidRDefault="005230EE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53E8F96" w14:textId="77777777" w:rsidR="00CB511A" w:rsidRDefault="005230EE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C174FBA" w14:textId="77777777" w:rsidR="00CB511A" w:rsidRDefault="005230EE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55A4B10" w14:textId="77777777" w:rsidR="00CB511A" w:rsidRDefault="005230EE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3FEA35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253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4110BC"/>
    <w:rsid w:val="004378DD"/>
    <w:rsid w:val="0049485A"/>
    <w:rsid w:val="005230EE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3860"/>
    <w:rsid w:val="00AB5A74"/>
    <w:rsid w:val="00BC2B50"/>
    <w:rsid w:val="00BF4EB4"/>
    <w:rsid w:val="00C079D1"/>
    <w:rsid w:val="00C40751"/>
    <w:rsid w:val="00CB511A"/>
    <w:rsid w:val="00CC79FD"/>
    <w:rsid w:val="00D15DB8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772AC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2021-03-04T18:39:00Z</dcterms:created>
  <dcterms:modified xsi:type="dcterms:W3CDTF">2021-09-16T17:58:00Z</dcterms:modified>
</cp:coreProperties>
</file>