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8BCF" w14:textId="77777777" w:rsidR="0027375A" w:rsidRPr="00BA37F7" w:rsidRDefault="001518D7" w:rsidP="0043241D">
      <w:pPr>
        <w:pStyle w:val="Ttulo1"/>
        <w:spacing w:line="320" w:lineRule="exact"/>
        <w:ind w:left="3600" w:right="44" w:firstLine="0"/>
        <w:rPr>
          <w:caps/>
        </w:rPr>
      </w:pPr>
      <w:r>
        <w:rPr>
          <w:caps/>
          <w:noProof/>
        </w:rPr>
        <w:pict w14:anchorId="43298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5.7pt;margin-top:-9pt;width:205.7pt;height:193.55pt;z-index:1">
            <v:imagedata r:id="rId6" o:title="Carimbo Leitura"/>
          </v:shape>
        </w:pict>
      </w:r>
      <w:r w:rsidR="008B2D45" w:rsidRPr="00BA37F7">
        <w:rPr>
          <w:caps/>
        </w:rPr>
        <w:t>Moção Nº 323/2021</w:t>
      </w:r>
    </w:p>
    <w:p w14:paraId="6A4F3161" w14:textId="77777777" w:rsidR="0043241D" w:rsidRDefault="0043241D" w:rsidP="0043241D">
      <w:pPr>
        <w:pStyle w:val="Textoembloco"/>
        <w:spacing w:line="320" w:lineRule="exact"/>
        <w:ind w:left="3600" w:right="-1"/>
      </w:pPr>
    </w:p>
    <w:p w14:paraId="7B264461" w14:textId="77777777" w:rsidR="0027375A" w:rsidRPr="0027375A" w:rsidRDefault="008B2D45" w:rsidP="0043241D">
      <w:pPr>
        <w:pStyle w:val="Textoembloco"/>
        <w:spacing w:line="320" w:lineRule="exact"/>
        <w:ind w:left="3600" w:right="-1"/>
        <w:rPr>
          <w:i/>
        </w:rPr>
      </w:pPr>
      <w:r>
        <w:rPr>
          <w:i/>
        </w:rPr>
        <w:t>De Pesar pelo falecimento da estimada Senhora Márcia Luiza Magalhães Vaz</w:t>
      </w:r>
      <w:r w:rsidR="00DA5AF7">
        <w:rPr>
          <w:i/>
        </w:rPr>
        <w:t>.</w:t>
      </w:r>
    </w:p>
    <w:p w14:paraId="061A495C" w14:textId="77777777" w:rsidR="0027375A" w:rsidRDefault="0027375A" w:rsidP="0043241D">
      <w:pPr>
        <w:pStyle w:val="Textoembloco"/>
        <w:spacing w:line="320" w:lineRule="exact"/>
        <w:ind w:left="3600" w:right="-1"/>
      </w:pPr>
    </w:p>
    <w:p w14:paraId="397CF54F" w14:textId="77777777" w:rsidR="0027375A" w:rsidRDefault="0027375A" w:rsidP="0043241D">
      <w:pPr>
        <w:spacing w:line="320" w:lineRule="exact"/>
        <w:ind w:left="3600" w:right="-1"/>
        <w:jc w:val="both"/>
        <w:rPr>
          <w:rFonts w:ascii="Arial" w:hAnsi="Arial"/>
          <w:sz w:val="24"/>
        </w:rPr>
      </w:pPr>
    </w:p>
    <w:p w14:paraId="09DBBBF5" w14:textId="77777777" w:rsidR="0043241D" w:rsidRDefault="0043241D" w:rsidP="0043241D">
      <w:pPr>
        <w:spacing w:line="320" w:lineRule="exact"/>
        <w:ind w:left="3600" w:right="-284"/>
        <w:jc w:val="both"/>
        <w:rPr>
          <w:rFonts w:ascii="Arial" w:hAnsi="Arial"/>
          <w:sz w:val="24"/>
        </w:rPr>
      </w:pPr>
    </w:p>
    <w:p w14:paraId="4DC65AD4" w14:textId="77777777" w:rsidR="00524D91" w:rsidRDefault="00524D91" w:rsidP="0043241D">
      <w:pPr>
        <w:spacing w:line="320" w:lineRule="exact"/>
        <w:ind w:left="3600" w:right="-284"/>
        <w:jc w:val="both"/>
        <w:rPr>
          <w:rFonts w:ascii="Arial" w:hAnsi="Arial"/>
          <w:sz w:val="24"/>
        </w:rPr>
      </w:pPr>
    </w:p>
    <w:p w14:paraId="4D975307" w14:textId="77777777" w:rsidR="0027375A" w:rsidRDefault="001518D7" w:rsidP="0043241D">
      <w:pPr>
        <w:spacing w:line="320" w:lineRule="exact"/>
        <w:ind w:left="3600" w:right="-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Excelentíssimo Senhor Presidente,</w:t>
      </w:r>
    </w:p>
    <w:p w14:paraId="41590F7B" w14:textId="77777777" w:rsidR="0027375A" w:rsidRDefault="0027375A" w:rsidP="0027375A">
      <w:pPr>
        <w:spacing w:line="320" w:lineRule="exact"/>
        <w:ind w:right="-1" w:firstLine="3402"/>
        <w:jc w:val="both"/>
        <w:rPr>
          <w:rFonts w:ascii="Arial" w:hAnsi="Arial"/>
          <w:sz w:val="24"/>
        </w:rPr>
      </w:pPr>
    </w:p>
    <w:p w14:paraId="10B3B6A8" w14:textId="77777777" w:rsidR="0027375A" w:rsidRDefault="0027375A" w:rsidP="0027375A">
      <w:pPr>
        <w:spacing w:line="320" w:lineRule="exact"/>
        <w:ind w:right="-1" w:firstLine="3402"/>
        <w:jc w:val="both"/>
        <w:rPr>
          <w:rFonts w:ascii="Arial" w:hAnsi="Arial"/>
          <w:sz w:val="24"/>
        </w:rPr>
      </w:pPr>
    </w:p>
    <w:p w14:paraId="5972FDC2" w14:textId="77777777" w:rsidR="00524D91" w:rsidRDefault="00524D91" w:rsidP="0043241D">
      <w:pPr>
        <w:spacing w:line="320" w:lineRule="exact"/>
        <w:ind w:right="-1" w:firstLine="3600"/>
        <w:jc w:val="both"/>
        <w:rPr>
          <w:rFonts w:ascii="Arial" w:hAnsi="Arial"/>
          <w:sz w:val="24"/>
        </w:rPr>
      </w:pPr>
    </w:p>
    <w:p w14:paraId="2B7DD431" w14:textId="77777777" w:rsidR="0033038B" w:rsidRDefault="0033038B" w:rsidP="0043241D">
      <w:pPr>
        <w:spacing w:line="320" w:lineRule="exact"/>
        <w:ind w:right="-1" w:firstLine="3600"/>
        <w:jc w:val="both"/>
        <w:rPr>
          <w:rFonts w:ascii="Arial" w:hAnsi="Arial"/>
          <w:sz w:val="24"/>
        </w:rPr>
      </w:pPr>
    </w:p>
    <w:p w14:paraId="1542380A" w14:textId="77777777" w:rsidR="0027375A" w:rsidRDefault="001518D7" w:rsidP="0043241D">
      <w:pPr>
        <w:spacing w:line="320" w:lineRule="exact"/>
        <w:ind w:right="-1" w:firstLine="36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Faleceu em </w:t>
      </w:r>
      <w:r w:rsidR="008E3EBC">
        <w:rPr>
          <w:rFonts w:ascii="Arial" w:hAnsi="Arial"/>
          <w:sz w:val="24"/>
        </w:rPr>
        <w:t>02</w:t>
      </w:r>
      <w:r>
        <w:rPr>
          <w:rFonts w:ascii="Arial" w:hAnsi="Arial"/>
          <w:sz w:val="24"/>
        </w:rPr>
        <w:t xml:space="preserve"> de </w:t>
      </w:r>
      <w:r w:rsidR="008E3EBC">
        <w:rPr>
          <w:rFonts w:ascii="Arial" w:hAnsi="Arial"/>
          <w:sz w:val="24"/>
        </w:rPr>
        <w:t>setembro</w:t>
      </w:r>
      <w:r>
        <w:rPr>
          <w:rFonts w:ascii="Arial" w:hAnsi="Arial"/>
          <w:sz w:val="24"/>
        </w:rPr>
        <w:t xml:space="preserve"> de </w:t>
      </w:r>
      <w:r w:rsidR="008E3EBC">
        <w:rPr>
          <w:rFonts w:ascii="Arial" w:hAnsi="Arial"/>
          <w:sz w:val="24"/>
        </w:rPr>
        <w:t>2021</w:t>
      </w:r>
      <w:r>
        <w:rPr>
          <w:rFonts w:ascii="Arial" w:hAnsi="Arial"/>
          <w:sz w:val="24"/>
        </w:rPr>
        <w:t xml:space="preserve">, aos </w:t>
      </w:r>
      <w:r w:rsidR="008E3EBC">
        <w:rPr>
          <w:rFonts w:ascii="Arial" w:hAnsi="Arial"/>
          <w:sz w:val="24"/>
        </w:rPr>
        <w:t>70</w:t>
      </w:r>
      <w:r>
        <w:rPr>
          <w:rFonts w:ascii="Arial" w:hAnsi="Arial"/>
          <w:sz w:val="24"/>
        </w:rPr>
        <w:t xml:space="preserve"> anos de idade, </w:t>
      </w:r>
      <w:r w:rsidR="008E3EBC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estimad</w:t>
      </w:r>
      <w:r w:rsidR="008E3EBC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Senhor</w:t>
      </w:r>
      <w:r w:rsidR="008E3EBC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</w:t>
      </w:r>
      <w:r w:rsidR="008E3EBC">
        <w:rPr>
          <w:rFonts w:ascii="Arial" w:hAnsi="Arial"/>
          <w:sz w:val="24"/>
        </w:rPr>
        <w:t>MÁRCIA LUIZA MAGALHÃES VAZ</w:t>
      </w:r>
      <w:r>
        <w:rPr>
          <w:rFonts w:ascii="Arial" w:hAnsi="Arial"/>
          <w:sz w:val="24"/>
        </w:rPr>
        <w:t>.</w:t>
      </w:r>
    </w:p>
    <w:p w14:paraId="286CA21D" w14:textId="77777777" w:rsidR="0027375A" w:rsidRDefault="0027375A" w:rsidP="0043241D">
      <w:pPr>
        <w:pStyle w:val="Recuodecorpodetexto2"/>
        <w:spacing w:line="320" w:lineRule="exact"/>
        <w:ind w:firstLine="3600"/>
      </w:pPr>
    </w:p>
    <w:p w14:paraId="6A93FB23" w14:textId="77777777" w:rsidR="0027375A" w:rsidRDefault="001518D7" w:rsidP="0043241D">
      <w:pPr>
        <w:pStyle w:val="Recuodecorpodetexto2"/>
        <w:spacing w:line="320" w:lineRule="exact"/>
        <w:ind w:firstLine="3600"/>
      </w:pPr>
      <w:r>
        <w:t xml:space="preserve">Ninguém </w:t>
      </w:r>
      <w:r>
        <w:t>quer pensar na morte por ser difícil aceitá</w:t>
      </w:r>
      <w:r>
        <w:noBreakHyphen/>
        <w:t xml:space="preserve">la, entretanto, para aqueles que </w:t>
      </w:r>
      <w:proofErr w:type="spellStart"/>
      <w:r>
        <w:t>crêem</w:t>
      </w:r>
      <w:proofErr w:type="spellEnd"/>
      <w:r>
        <w:t xml:space="preserve"> em Cristo, que disse: “EU SOU A RESSURREIÇÃO E A VIDA”, esse momento é tão somente a passagem desta vida efêmera para a verdadeira vida, que é a vida eterna.  </w:t>
      </w:r>
    </w:p>
    <w:p w14:paraId="4A166E4B" w14:textId="77777777" w:rsidR="0027375A" w:rsidRDefault="0027375A" w:rsidP="0043241D">
      <w:pPr>
        <w:spacing w:line="320" w:lineRule="exact"/>
        <w:ind w:right="-1" w:firstLine="3600"/>
        <w:jc w:val="both"/>
        <w:rPr>
          <w:rFonts w:ascii="Arial" w:hAnsi="Arial"/>
          <w:sz w:val="24"/>
        </w:rPr>
      </w:pPr>
    </w:p>
    <w:p w14:paraId="59920165" w14:textId="77777777" w:rsidR="0027375A" w:rsidRDefault="008B2D45" w:rsidP="0043241D">
      <w:pPr>
        <w:pStyle w:val="Textoembloco"/>
        <w:spacing w:line="320" w:lineRule="exact"/>
        <w:ind w:left="0" w:right="-1" w:firstLine="3600"/>
        <w:rPr>
          <w:b/>
        </w:rPr>
      </w:pPr>
      <w:r>
        <w:t>Posto isto, o</w:t>
      </w:r>
      <w:r w:rsidR="008E3EBC">
        <w:t>s</w:t>
      </w:r>
      <w:r>
        <w:t xml:space="preserve"> Vereador</w:t>
      </w:r>
      <w:r w:rsidR="008E3EBC">
        <w:t>es</w:t>
      </w:r>
      <w:r>
        <w:t xml:space="preserve"> Cláudia Rita Duarte Pedroso, Newton Dias Bastos, Rafael </w:t>
      </w:r>
      <w:proofErr w:type="spellStart"/>
      <w:r>
        <w:t>Tanzi</w:t>
      </w:r>
      <w:proofErr w:type="spellEnd"/>
      <w:r>
        <w:t xml:space="preserve"> de Araújo, Diego Gouveia da Costa, </w:t>
      </w:r>
      <w:r w:rsidR="008E3EBC">
        <w:t>Júlio</w:t>
      </w:r>
      <w:r>
        <w:t xml:space="preserve"> </w:t>
      </w:r>
      <w:r w:rsidR="008E3EBC">
        <w:t>Antônio</w:t>
      </w:r>
      <w:r>
        <w:t xml:space="preserve"> Mariano, </w:t>
      </w:r>
      <w:r w:rsidR="008E3EBC">
        <w:t>Antônio</w:t>
      </w:r>
      <w:r>
        <w:t xml:space="preserve"> José Alves Miranda, Clovis </w:t>
      </w:r>
      <w:r w:rsidR="008E3EBC">
        <w:t>Antônio</w:t>
      </w:r>
      <w:r>
        <w:t xml:space="preserve"> </w:t>
      </w:r>
      <w:proofErr w:type="spellStart"/>
      <w:r>
        <w:t>Ocuma</w:t>
      </w:r>
      <w:proofErr w:type="spellEnd"/>
      <w:r>
        <w:t>, Rogério Jean da Silva</w:t>
      </w:r>
      <w:r w:rsidR="001518D7">
        <w:t>, solidariza</w:t>
      </w:r>
      <w:r w:rsidR="008E3EBC">
        <w:t>m</w:t>
      </w:r>
      <w:r w:rsidR="001518D7">
        <w:noBreakHyphen/>
        <w:t>se com a família e REQUER</w:t>
      </w:r>
      <w:r w:rsidR="008E3EBC">
        <w:t>EM</w:t>
      </w:r>
      <w:r w:rsidR="001518D7">
        <w:t xml:space="preserve"> ao Egrégio Plenário para que faça constar na Ata da presente Sessão, Moção de Pesar pelo falecimento d</w:t>
      </w:r>
      <w:r w:rsidR="008E3EBC">
        <w:t>a</w:t>
      </w:r>
      <w:r w:rsidR="001518D7">
        <w:t xml:space="preserve"> Senho</w:t>
      </w:r>
      <w:r w:rsidR="008E3EBC">
        <w:t>ra</w:t>
      </w:r>
      <w:r w:rsidR="001518D7">
        <w:t xml:space="preserve"> </w:t>
      </w:r>
      <w:r w:rsidR="008E3EBC" w:rsidRPr="008E3EBC">
        <w:rPr>
          <w:b/>
          <w:bCs/>
        </w:rPr>
        <w:t>MÁRCIA LUIZA MAGALHÃES VAZ</w:t>
      </w:r>
      <w:r w:rsidR="001518D7">
        <w:rPr>
          <w:b/>
        </w:rPr>
        <w:t>.</w:t>
      </w:r>
    </w:p>
    <w:p w14:paraId="514C6AD7" w14:textId="77777777" w:rsidR="0027375A" w:rsidRDefault="0027375A" w:rsidP="0043241D">
      <w:pPr>
        <w:spacing w:line="320" w:lineRule="exact"/>
        <w:ind w:right="-1" w:firstLine="3600"/>
        <w:jc w:val="both"/>
        <w:rPr>
          <w:rFonts w:ascii="Arial" w:hAnsi="Arial"/>
          <w:sz w:val="24"/>
        </w:rPr>
      </w:pPr>
    </w:p>
    <w:p w14:paraId="7BAB8A33" w14:textId="77777777" w:rsidR="0027375A" w:rsidRDefault="001518D7" w:rsidP="0027375A">
      <w:pPr>
        <w:spacing w:line="320" w:lineRule="exact"/>
        <w:ind w:right="-1" w:firstLine="340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Descanse em paz!</w:t>
      </w:r>
    </w:p>
    <w:p w14:paraId="7EE1CD65" w14:textId="77777777" w:rsidR="0027375A" w:rsidRDefault="0027375A" w:rsidP="0027375A">
      <w:pPr>
        <w:pStyle w:val="Recuodecorpodetexto"/>
        <w:spacing w:line="320" w:lineRule="exact"/>
        <w:ind w:right="-1"/>
      </w:pPr>
    </w:p>
    <w:p w14:paraId="37919A19" w14:textId="77777777" w:rsidR="0027375A" w:rsidRDefault="001518D7" w:rsidP="0027375A">
      <w:pPr>
        <w:pStyle w:val="Recuodecorpodetexto"/>
        <w:spacing w:line="320" w:lineRule="exact"/>
        <w:ind w:right="-1"/>
      </w:pPr>
      <w:r>
        <w:t>Que da presente seja dada ciência à família enlutada.</w:t>
      </w:r>
    </w:p>
    <w:p w14:paraId="67D1750A" w14:textId="77777777" w:rsidR="0027375A" w:rsidRDefault="0027375A" w:rsidP="0027375A">
      <w:pPr>
        <w:pStyle w:val="Textoembloco"/>
        <w:spacing w:line="320" w:lineRule="exact"/>
        <w:ind w:right="-1"/>
      </w:pPr>
    </w:p>
    <w:p w14:paraId="6983F72B" w14:textId="77777777" w:rsidR="008B2D45" w:rsidRDefault="001518D7" w:rsidP="008B2D45">
      <w:pPr>
        <w:pStyle w:val="Ttulo1"/>
        <w:spacing w:line="280" w:lineRule="exact"/>
        <w:ind w:left="3420" w:right="51" w:hanging="18"/>
        <w:rPr>
          <w:b w:val="0"/>
          <w:sz w:val="24"/>
          <w:szCs w:val="24"/>
        </w:rPr>
      </w:pPr>
      <w:r w:rsidRPr="00B77E57">
        <w:rPr>
          <w:b w:val="0"/>
          <w:sz w:val="24"/>
          <w:szCs w:val="24"/>
        </w:rPr>
        <w:t>Sala das Sessões Dr. Júlio Arantes de Fre</w:t>
      </w:r>
      <w:r w:rsidRPr="00B77E57">
        <w:rPr>
          <w:b w:val="0"/>
          <w:sz w:val="24"/>
          <w:szCs w:val="24"/>
        </w:rPr>
        <w:t xml:space="preserve">itas, </w:t>
      </w:r>
      <w:r w:rsidR="00670F06" w:rsidRPr="00670F06">
        <w:rPr>
          <w:b w:val="0"/>
          <w:sz w:val="24"/>
          <w:szCs w:val="24"/>
        </w:rPr>
        <w:t>3 de setembro de 2021</w:t>
      </w:r>
      <w:r w:rsidRPr="00B77E57">
        <w:rPr>
          <w:b w:val="0"/>
          <w:sz w:val="24"/>
          <w:szCs w:val="24"/>
        </w:rPr>
        <w:t>.</w:t>
      </w:r>
    </w:p>
    <w:p w14:paraId="06AE141A" w14:textId="77777777" w:rsidR="0033038B" w:rsidRPr="0033038B" w:rsidRDefault="0033038B" w:rsidP="0033038B"/>
    <w:p w14:paraId="5F45D700" w14:textId="77777777" w:rsidR="008B2D45" w:rsidRDefault="008B2D45" w:rsidP="008B2D45">
      <w:pPr>
        <w:spacing w:line="280" w:lineRule="exact"/>
        <w:ind w:right="51" w:firstLine="3402"/>
        <w:jc w:val="both"/>
        <w:rPr>
          <w:rFonts w:ascii="Arial" w:hAnsi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587F40" w14:paraId="185A0F18" w14:textId="77777777" w:rsidTr="008E3EBC">
        <w:tc>
          <w:tcPr>
            <w:tcW w:w="4361" w:type="dxa"/>
            <w:hideMark/>
          </w:tcPr>
          <w:p w14:paraId="155605A0" w14:textId="77777777" w:rsidR="0033038B" w:rsidRDefault="001518D7" w:rsidP="0033038B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CLÁUDIA RITA DUARTE PEDROSO</w:t>
            </w:r>
          </w:p>
          <w:p w14:paraId="202290D0" w14:textId="77777777" w:rsidR="0033038B" w:rsidRDefault="001518D7" w:rsidP="0033038B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(DRA CLÁUDIA)</w:t>
            </w:r>
          </w:p>
          <w:p w14:paraId="691A2C30" w14:textId="77777777" w:rsidR="008E3EBC" w:rsidRDefault="0033038B" w:rsidP="0033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Vereadora</w:t>
            </w:r>
          </w:p>
        </w:tc>
        <w:tc>
          <w:tcPr>
            <w:tcW w:w="4819" w:type="dxa"/>
            <w:hideMark/>
          </w:tcPr>
          <w:p w14:paraId="2C1E2938" w14:textId="77777777" w:rsidR="008E3EBC" w:rsidRDefault="0033038B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3140D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Newton Dias Bastos</w:t>
            </w:r>
            <w:r w:rsidR="001518D7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br/>
              <w:t>(</w:t>
            </w:r>
            <w:r w:rsidRPr="003140D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Niltinho Bastos</w:t>
            </w:r>
            <w:r w:rsidR="001518D7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)</w:t>
            </w:r>
          </w:p>
          <w:p w14:paraId="1C2025E2" w14:textId="77777777" w:rsidR="008E3EBC" w:rsidRDefault="00151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  <w:tr w:rsidR="00587F40" w14:paraId="11E2AD66" w14:textId="77777777" w:rsidTr="008E3EBC">
        <w:tc>
          <w:tcPr>
            <w:tcW w:w="4361" w:type="dxa"/>
            <w:hideMark/>
          </w:tcPr>
          <w:p w14:paraId="5201C3D7" w14:textId="77777777" w:rsidR="008E3EBC" w:rsidRDefault="0033038B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3140D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lastRenderedPageBreak/>
              <w:t>Rafael Tanzi de Araújo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</w:t>
            </w:r>
            <w:r w:rsidR="001518D7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(</w:t>
            </w:r>
            <w:r w:rsidRPr="003140D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Rafael Tanzi</w:t>
            </w:r>
            <w:r w:rsidR="001518D7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)</w:t>
            </w:r>
          </w:p>
          <w:p w14:paraId="28C2EAD2" w14:textId="77777777" w:rsidR="008E3EBC" w:rsidRDefault="001518D7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4819" w:type="dxa"/>
            <w:hideMark/>
          </w:tcPr>
          <w:p w14:paraId="58B73A5A" w14:textId="77777777" w:rsidR="0033038B" w:rsidRDefault="001518D7" w:rsidP="0033038B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Diego Gouveia da Costa </w:t>
            </w:r>
          </w:p>
          <w:p w14:paraId="08467427" w14:textId="77777777" w:rsidR="008E3EBC" w:rsidRDefault="0033038B" w:rsidP="0033038B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(Diego Costa)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br/>
            </w:r>
            <w:r w:rsidR="001518D7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  <w:tr w:rsidR="00587F40" w14:paraId="305FE591" w14:textId="77777777" w:rsidTr="0033038B">
        <w:tc>
          <w:tcPr>
            <w:tcW w:w="4361" w:type="dxa"/>
            <w:hideMark/>
          </w:tcPr>
          <w:p w14:paraId="4022E27E" w14:textId="77777777" w:rsidR="0033038B" w:rsidRDefault="001518D7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3140D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Julio Antonio Mariano</w:t>
            </w:r>
          </w:p>
          <w:p w14:paraId="1557DDB5" w14:textId="77777777" w:rsidR="0033038B" w:rsidRPr="0033038B" w:rsidRDefault="001518D7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(</w:t>
            </w:r>
            <w:r w:rsidRPr="003140D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Julio Mariano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br/>
            </w:r>
            <w:r w:rsidR="00BE74AE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4819" w:type="dxa"/>
            <w:hideMark/>
          </w:tcPr>
          <w:p w14:paraId="66E12BBD" w14:textId="77777777" w:rsidR="0033038B" w:rsidRDefault="00BE74AE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3140D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Antonio José Alves Miranda</w:t>
            </w:r>
            <w:r w:rsidR="001518D7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br/>
              <w:t>(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toninho barba</w:t>
            </w:r>
            <w:r w:rsidR="001518D7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)</w:t>
            </w:r>
          </w:p>
          <w:p w14:paraId="6757DA55" w14:textId="77777777" w:rsidR="0033038B" w:rsidRPr="0033038B" w:rsidRDefault="00BE74AE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  <w:tr w:rsidR="00587F40" w14:paraId="3A101DAE" w14:textId="77777777" w:rsidTr="0033038B">
        <w:tc>
          <w:tcPr>
            <w:tcW w:w="4361" w:type="dxa"/>
            <w:hideMark/>
          </w:tcPr>
          <w:p w14:paraId="69F6BAB9" w14:textId="77777777" w:rsidR="0033038B" w:rsidRDefault="001518D7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Clovis Antonio Ocuma</w:t>
            </w:r>
          </w:p>
          <w:p w14:paraId="39663D40" w14:textId="77777777" w:rsidR="0033038B" w:rsidRDefault="001518D7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(Clovis da Farmácia)</w:t>
            </w:r>
          </w:p>
          <w:p w14:paraId="22488543" w14:textId="77777777" w:rsidR="0033038B" w:rsidRDefault="00BE74AE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4819" w:type="dxa"/>
            <w:hideMark/>
          </w:tcPr>
          <w:p w14:paraId="532D19FB" w14:textId="77777777" w:rsidR="0033038B" w:rsidRDefault="00BE74AE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3140D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Rogério Jean da Silva</w:t>
            </w:r>
            <w:r w:rsidRPr="003140D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</w:t>
            </w:r>
            <w:r w:rsidR="001518D7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cabo jean</w:t>
            </w:r>
            <w:r w:rsidR="001518D7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)</w:t>
            </w:r>
          </w:p>
          <w:p w14:paraId="044A8655" w14:textId="77777777" w:rsidR="0033038B" w:rsidRDefault="00BE74AE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</w:tbl>
    <w:p w14:paraId="174F7BE6" w14:textId="77777777" w:rsidR="008E3EBC" w:rsidRPr="00B77E57" w:rsidRDefault="008E3EBC" w:rsidP="008B2D45">
      <w:pPr>
        <w:spacing w:line="280" w:lineRule="exact"/>
        <w:ind w:right="51" w:firstLine="3402"/>
        <w:jc w:val="both"/>
        <w:rPr>
          <w:rFonts w:ascii="Arial" w:hAnsi="Arial"/>
          <w:sz w:val="24"/>
          <w:szCs w:val="24"/>
        </w:rPr>
      </w:pPr>
    </w:p>
    <w:p w14:paraId="5F50D84E" w14:textId="77777777" w:rsidR="008B2D45" w:rsidRPr="00B77E57" w:rsidRDefault="008B2D45" w:rsidP="008B2D45">
      <w:pPr>
        <w:spacing w:line="280" w:lineRule="exact"/>
        <w:ind w:right="51" w:firstLine="3402"/>
        <w:jc w:val="both"/>
        <w:rPr>
          <w:rFonts w:ascii="Arial" w:hAnsi="Arial"/>
          <w:sz w:val="24"/>
          <w:szCs w:val="24"/>
        </w:rPr>
      </w:pPr>
    </w:p>
    <w:p w14:paraId="3393AB90" w14:textId="78503220" w:rsidR="002823B3" w:rsidRDefault="008B2D45" w:rsidP="00726510">
      <w:pPr>
        <w:jc w:val="right"/>
      </w:pPr>
      <w:r>
        <w:rPr>
          <w:rFonts w:ascii="Arial" w:hAnsi="Arial" w:cs="Arial"/>
          <w:b/>
          <w:sz w:val="16"/>
          <w:szCs w:val="16"/>
        </w:rPr>
        <w:t>PROTOCOLO Nº CETSR 03/09/2021 - 09:44 9651/2021</w:t>
      </w:r>
      <w:r w:rsidR="00BE74AE">
        <w:rPr>
          <w:rFonts w:ascii="Arial" w:hAnsi="Arial" w:cs="Arial"/>
          <w:b/>
          <w:sz w:val="16"/>
          <w:szCs w:val="16"/>
        </w:rPr>
        <w:t>/</w:t>
      </w:r>
      <w:r w:rsidR="00FA1450">
        <w:rPr>
          <w:rFonts w:ascii="Arial" w:hAnsi="Arial" w:cs="Arial"/>
          <w:b/>
          <w:sz w:val="16"/>
          <w:szCs w:val="16"/>
        </w:rPr>
        <w:t>AO</w:t>
      </w:r>
      <w:r w:rsidR="00FA1450">
        <w:rPr>
          <w:rFonts w:ascii="Arial" w:hAnsi="Arial" w:cs="Arial"/>
          <w:b/>
          <w:sz w:val="16"/>
          <w:szCs w:val="16"/>
        </w:rPr>
        <w:br/>
      </w:r>
      <w:r w:rsidR="00FA1450" w:rsidRPr="00397883">
        <w:rPr>
          <w:rFonts w:ascii="Arial" w:hAnsi="Arial" w:cs="Arial"/>
          <w:sz w:val="12"/>
          <w:szCs w:val="12"/>
        </w:rPr>
        <w:t xml:space="preserve">Rua </w:t>
      </w:r>
      <w:r w:rsidR="00FA1450" w:rsidRPr="00397883">
        <w:rPr>
          <w:rFonts w:ascii="Arial" w:hAnsi="Arial" w:cs="Arial"/>
          <w:sz w:val="12"/>
          <w:szCs w:val="12"/>
        </w:rPr>
        <w:t xml:space="preserve">Major Martiniano Soares, </w:t>
      </w:r>
      <w:r w:rsidR="00FA1450" w:rsidRPr="00397883">
        <w:rPr>
          <w:rFonts w:ascii="Arial" w:hAnsi="Arial" w:cs="Arial"/>
          <w:sz w:val="12"/>
          <w:szCs w:val="12"/>
        </w:rPr>
        <w:t>Nº</w:t>
      </w:r>
      <w:r w:rsidR="00FA1450" w:rsidRPr="00397883">
        <w:rPr>
          <w:rFonts w:ascii="Arial" w:hAnsi="Arial" w:cs="Arial"/>
          <w:sz w:val="12"/>
          <w:szCs w:val="12"/>
        </w:rPr>
        <w:t xml:space="preserve"> 877</w:t>
      </w:r>
      <w:r w:rsidR="00FA1450" w:rsidRPr="00397883">
        <w:rPr>
          <w:rFonts w:ascii="Arial" w:hAnsi="Arial" w:cs="Arial"/>
          <w:sz w:val="12"/>
          <w:szCs w:val="12"/>
        </w:rPr>
        <w:t>,</w:t>
      </w:r>
      <w:r w:rsidR="00FA1450" w:rsidRPr="00397883">
        <w:rPr>
          <w:rFonts w:ascii="Arial" w:hAnsi="Arial" w:cs="Arial"/>
          <w:sz w:val="12"/>
          <w:szCs w:val="12"/>
        </w:rPr>
        <w:t xml:space="preserve"> Tatu</w:t>
      </w:r>
      <w:r w:rsidR="00FA1450" w:rsidRPr="00397883">
        <w:rPr>
          <w:rFonts w:ascii="Arial" w:hAnsi="Arial" w:cs="Arial"/>
          <w:sz w:val="12"/>
          <w:szCs w:val="12"/>
        </w:rPr>
        <w:t>í – SP.</w:t>
      </w:r>
      <w:r w:rsidR="00FA1450" w:rsidRPr="00397883">
        <w:rPr>
          <w:rFonts w:ascii="Arial" w:hAnsi="Arial" w:cs="Arial"/>
          <w:sz w:val="12"/>
          <w:szCs w:val="12"/>
        </w:rPr>
        <w:t xml:space="preserve"> CEP 18271</w:t>
      </w:r>
      <w:r w:rsidR="00FA1450" w:rsidRPr="00397883">
        <w:rPr>
          <w:rFonts w:ascii="Arial" w:hAnsi="Arial" w:cs="Arial"/>
          <w:sz w:val="12"/>
          <w:szCs w:val="12"/>
        </w:rPr>
        <w:t>-</w:t>
      </w:r>
      <w:r w:rsidR="00FA1450" w:rsidRPr="00397883">
        <w:rPr>
          <w:rFonts w:ascii="Arial" w:hAnsi="Arial" w:cs="Arial"/>
          <w:sz w:val="12"/>
          <w:szCs w:val="12"/>
        </w:rPr>
        <w:t>630</w:t>
      </w:r>
    </w:p>
    <w:sectPr w:rsidR="002823B3" w:rsidSect="00643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E291" w14:textId="77777777" w:rsidR="001518D7" w:rsidRDefault="001518D7">
      <w:r>
        <w:separator/>
      </w:r>
    </w:p>
  </w:endnote>
  <w:endnote w:type="continuationSeparator" w:id="0">
    <w:p w14:paraId="4D748B1D" w14:textId="77777777" w:rsidR="001518D7" w:rsidRDefault="0015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535E" w14:textId="77777777" w:rsidR="00C6513F" w:rsidRDefault="00C651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50DC" w14:textId="77777777" w:rsidR="00C6513F" w:rsidRDefault="00C651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FE11" w14:textId="77777777" w:rsidR="00C6513F" w:rsidRDefault="00C651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4363" w14:textId="77777777" w:rsidR="001518D7" w:rsidRDefault="001518D7">
      <w:r>
        <w:separator/>
      </w:r>
    </w:p>
  </w:footnote>
  <w:footnote w:type="continuationSeparator" w:id="0">
    <w:p w14:paraId="2DCD22CB" w14:textId="77777777" w:rsidR="001518D7" w:rsidRDefault="0015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2B76" w14:textId="77777777" w:rsidR="00C6513F" w:rsidRDefault="00C651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27B2" w14:textId="77777777" w:rsidR="00C6513F" w:rsidRDefault="001518D7" w:rsidP="00C6513F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pict w14:anchorId="5F2BD1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1025" type="#_x0000_t75" alt="Brasão" style="position:absolute;left:0;text-align:left;margin-left:58.05pt;margin-top:62.7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3149EA0" w14:textId="77777777" w:rsidR="00C6513F" w:rsidRDefault="00C6513F" w:rsidP="00C6513F">
    <w:pPr>
      <w:pStyle w:val="Default"/>
      <w:ind w:right="-471" w:firstLine="142"/>
      <w:rPr>
        <w:sz w:val="14"/>
        <w:szCs w:val="14"/>
      </w:rPr>
    </w:pPr>
  </w:p>
  <w:p w14:paraId="69161420" w14:textId="77777777" w:rsidR="00C6513F" w:rsidRDefault="001518D7" w:rsidP="00C6513F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F0EEBB7" w14:textId="77777777" w:rsidR="00C6513F" w:rsidRDefault="001518D7" w:rsidP="00C6513F">
    <w:pPr>
      <w:pStyle w:val="Cabealho"/>
      <w:ind w:right="-567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 xml:space="preserve">CNPJ/MF: </w:t>
    </w:r>
    <w:r>
      <w:rPr>
        <w:rFonts w:ascii="Arial" w:hAnsi="Arial" w:cs="Arial"/>
      </w:rPr>
      <w:t xml:space="preserve">50.804.079/0001-81 - </w:t>
    </w:r>
    <w:r>
      <w:rPr>
        <w:rFonts w:ascii="Arial" w:hAnsi="Arial" w:cs="Arial"/>
        <w:b/>
        <w:bCs/>
      </w:rPr>
      <w:t xml:space="preserve">Fone: </w:t>
    </w:r>
    <w:r>
      <w:rPr>
        <w:rFonts w:ascii="Arial" w:hAnsi="Arial" w:cs="Arial"/>
      </w:rPr>
      <w:t xml:space="preserve">(11) 4784-8444 - </w:t>
    </w:r>
    <w:r>
      <w:rPr>
        <w:rFonts w:ascii="Arial" w:hAnsi="Arial" w:cs="Arial"/>
        <w:b/>
        <w:bCs/>
      </w:rPr>
      <w:t xml:space="preserve">Fax: </w:t>
    </w:r>
    <w:r>
      <w:rPr>
        <w:rFonts w:ascii="Arial" w:hAnsi="Arial" w:cs="Arial"/>
      </w:rPr>
      <w:t>(11) 4784-8447</w:t>
    </w:r>
  </w:p>
  <w:p w14:paraId="4A758806" w14:textId="77777777" w:rsidR="00C6513F" w:rsidRDefault="001518D7" w:rsidP="00C6513F">
    <w:pPr>
      <w:pStyle w:val="Cabealho"/>
      <w:tabs>
        <w:tab w:val="right" w:pos="8080"/>
      </w:tabs>
      <w:ind w:right="-567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 xml:space="preserve">Site: </w:t>
    </w:r>
    <w:r>
      <w:rPr>
        <w:rFonts w:ascii="Arial" w:hAnsi="Arial" w:cs="Arial"/>
      </w:rPr>
      <w:t xml:space="preserve">www.camarasaoroque.sp.gov.br | </w:t>
    </w:r>
    <w:r>
      <w:rPr>
        <w:rFonts w:ascii="Arial" w:hAnsi="Arial" w:cs="Arial"/>
        <w:b/>
        <w:bCs/>
      </w:rPr>
      <w:t xml:space="preserve">E-mail: </w:t>
    </w:r>
    <w:hyperlink r:id="rId2" w:history="1">
      <w:r>
        <w:rPr>
          <w:rStyle w:val="Hyperlink"/>
          <w:rFonts w:ascii="Arial" w:hAnsi="Arial" w:cs="Arial"/>
        </w:rPr>
        <w:t>camarasaoroque@camarasaoroque.sp.gov.br</w:t>
      </w:r>
    </w:hyperlink>
  </w:p>
  <w:p w14:paraId="19F01F08" w14:textId="77777777" w:rsidR="00C6513F" w:rsidRDefault="001518D7" w:rsidP="00C6513F">
    <w:pPr>
      <w:pStyle w:val="Cabealho"/>
      <w:ind w:right="-567"/>
      <w:jc w:val="center"/>
      <w:rPr>
        <w:rFonts w:ascii="Arial" w:hAnsi="Arial" w:cs="Arial"/>
        <w:i/>
        <w:iCs/>
      </w:rPr>
    </w:pPr>
    <w:r>
      <w:rPr>
        <w:rFonts w:ascii="Arial" w:hAnsi="Arial" w:cs="Arial"/>
      </w:rPr>
      <w:t>São Roque - ‘A Terra do Vinho e Bonita por N</w:t>
    </w:r>
    <w:r>
      <w:rPr>
        <w:rFonts w:ascii="Arial" w:hAnsi="Arial" w:cs="Arial"/>
      </w:rPr>
      <w:t>atureza’</w:t>
    </w:r>
  </w:p>
  <w:p w14:paraId="2BE32902" w14:textId="77777777" w:rsidR="00C6513F" w:rsidRDefault="00C6513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F20B" w14:textId="77777777" w:rsidR="00C6513F" w:rsidRDefault="00C651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3B3"/>
    <w:rsid w:val="0005486F"/>
    <w:rsid w:val="00064346"/>
    <w:rsid w:val="00136BE1"/>
    <w:rsid w:val="001518D7"/>
    <w:rsid w:val="00264F56"/>
    <w:rsid w:val="0027375A"/>
    <w:rsid w:val="002823B3"/>
    <w:rsid w:val="002F60BA"/>
    <w:rsid w:val="003140D1"/>
    <w:rsid w:val="0033038B"/>
    <w:rsid w:val="00397883"/>
    <w:rsid w:val="003D3A72"/>
    <w:rsid w:val="0043241D"/>
    <w:rsid w:val="00524D91"/>
    <w:rsid w:val="00587F40"/>
    <w:rsid w:val="00643211"/>
    <w:rsid w:val="00670F06"/>
    <w:rsid w:val="00726510"/>
    <w:rsid w:val="007832B0"/>
    <w:rsid w:val="007B01A0"/>
    <w:rsid w:val="00830EBF"/>
    <w:rsid w:val="00886B54"/>
    <w:rsid w:val="008A60E7"/>
    <w:rsid w:val="008B2D45"/>
    <w:rsid w:val="008E3EBC"/>
    <w:rsid w:val="009117E9"/>
    <w:rsid w:val="0098460C"/>
    <w:rsid w:val="009D25E9"/>
    <w:rsid w:val="00A30C19"/>
    <w:rsid w:val="00B51A34"/>
    <w:rsid w:val="00B77E57"/>
    <w:rsid w:val="00BA37F7"/>
    <w:rsid w:val="00BD19F1"/>
    <w:rsid w:val="00BE74AE"/>
    <w:rsid w:val="00C6513F"/>
    <w:rsid w:val="00C93CED"/>
    <w:rsid w:val="00DA5AF7"/>
    <w:rsid w:val="00E01D28"/>
    <w:rsid w:val="00E35D1B"/>
    <w:rsid w:val="00E54506"/>
    <w:rsid w:val="00F93809"/>
    <w:rsid w:val="00F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D3AB356"/>
  <w15:docId w15:val="{ACEADF15-E328-4D86-B598-E36B76FA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75A"/>
  </w:style>
  <w:style w:type="paragraph" w:styleId="Ttulo1">
    <w:name w:val="heading 1"/>
    <w:basedOn w:val="Normal"/>
    <w:next w:val="Normal"/>
    <w:qFormat/>
    <w:rsid w:val="0027375A"/>
    <w:pPr>
      <w:keepNext/>
      <w:spacing w:line="360" w:lineRule="auto"/>
      <w:ind w:firstLine="3402"/>
      <w:jc w:val="both"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7375A"/>
    <w:pPr>
      <w:spacing w:line="360" w:lineRule="auto"/>
      <w:ind w:left="3402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27375A"/>
    <w:pPr>
      <w:spacing w:line="360" w:lineRule="auto"/>
      <w:ind w:firstLine="3402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7375A"/>
    <w:pPr>
      <w:ind w:left="3402" w:right="85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C651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13F"/>
  </w:style>
  <w:style w:type="paragraph" w:styleId="Rodap">
    <w:name w:val="footer"/>
    <w:basedOn w:val="Normal"/>
    <w:link w:val="RodapChar"/>
    <w:rsid w:val="00C65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6513F"/>
  </w:style>
  <w:style w:type="character" w:styleId="Hyperlink">
    <w:name w:val="Hyperlink"/>
    <w:uiPriority w:val="99"/>
    <w:unhideWhenUsed/>
    <w:rsid w:val="00C6513F"/>
    <w:rPr>
      <w:color w:val="0563C1"/>
      <w:u w:val="single"/>
    </w:rPr>
  </w:style>
  <w:style w:type="paragraph" w:customStyle="1" w:styleId="Default">
    <w:name w:val="Default"/>
    <w:rsid w:val="00C6513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(PROPOSITURA) Nº (SEQUENCIA)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(PROPOSITURA) Nº (SEQUENCIA)</dc:title>
  <dc:creator>cpd</dc:creator>
  <cp:lastModifiedBy>carlos</cp:lastModifiedBy>
  <cp:revision>17</cp:revision>
  <dcterms:created xsi:type="dcterms:W3CDTF">2017-07-04T12:17:00Z</dcterms:created>
  <dcterms:modified xsi:type="dcterms:W3CDTF">2022-02-11T14:09:00Z</dcterms:modified>
</cp:coreProperties>
</file>