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B67E" w14:textId="77777777" w:rsidR="007F21D8" w:rsidRDefault="007F21D8" w:rsidP="0077568C">
      <w:pPr>
        <w:spacing w:line="276" w:lineRule="auto"/>
        <w:jc w:val="both"/>
        <w:rPr>
          <w:rFonts w:ascii="Arial" w:hAnsi="Arial" w:cs="Arial"/>
          <w:caps/>
        </w:rPr>
      </w:pPr>
    </w:p>
    <w:p w14:paraId="69F7D99C" w14:textId="77777777" w:rsidR="00AF59BF" w:rsidRDefault="00BC158B" w:rsidP="0077568C">
      <w:pPr>
        <w:spacing w:line="276" w:lineRule="auto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Despacho Nº 4/2022</w:t>
      </w:r>
    </w:p>
    <w:p w14:paraId="64642DB5" w14:textId="77777777" w:rsidR="00AF59BF" w:rsidRDefault="00AF59BF" w:rsidP="0077568C">
      <w:pPr>
        <w:spacing w:line="276" w:lineRule="auto"/>
        <w:ind w:firstLine="2835"/>
        <w:jc w:val="both"/>
        <w:rPr>
          <w:rFonts w:ascii="Arial" w:hAnsi="Arial" w:cs="Arial"/>
        </w:rPr>
      </w:pPr>
    </w:p>
    <w:p w14:paraId="723A5224" w14:textId="77777777" w:rsidR="00AF59BF" w:rsidRDefault="00AF59BF" w:rsidP="0077568C">
      <w:pPr>
        <w:spacing w:line="276" w:lineRule="auto"/>
        <w:ind w:firstLine="2835"/>
        <w:jc w:val="both"/>
        <w:rPr>
          <w:rFonts w:ascii="Arial" w:hAnsi="Arial" w:cs="Arial"/>
        </w:rPr>
      </w:pPr>
    </w:p>
    <w:p w14:paraId="426E23AB" w14:textId="77777777" w:rsidR="00AF59BF" w:rsidRDefault="00AF59BF" w:rsidP="0077568C">
      <w:pPr>
        <w:spacing w:line="276" w:lineRule="auto"/>
        <w:ind w:firstLine="2835"/>
        <w:jc w:val="both"/>
        <w:rPr>
          <w:rFonts w:ascii="Arial" w:hAnsi="Arial" w:cs="Arial"/>
        </w:rPr>
      </w:pPr>
    </w:p>
    <w:p w14:paraId="165B22E0" w14:textId="03971FFD" w:rsidR="00AF59BF" w:rsidRPr="00784500" w:rsidRDefault="00BC158B" w:rsidP="0077568C">
      <w:pPr>
        <w:spacing w:line="276" w:lineRule="auto"/>
        <w:ind w:left="2835"/>
        <w:jc w:val="both"/>
        <w:rPr>
          <w:rFonts w:ascii="Arial" w:hAnsi="Arial" w:cs="Arial"/>
          <w:b/>
          <w:bCs/>
          <w:i/>
          <w:iCs/>
        </w:rPr>
      </w:pPr>
      <w:r w:rsidRPr="00784500">
        <w:rPr>
          <w:rFonts w:ascii="Arial" w:hAnsi="Arial" w:cs="Arial"/>
          <w:b/>
          <w:bCs/>
          <w:i/>
          <w:iCs/>
        </w:rPr>
        <w:t>Determina o arquivamento do Projeto de Lei Nº 031/2021-L, que “Dispõe sobre a implantação de dispositivo chamado de bueiro inteligente nos logradouros da Estância Turística de São Roque e dá outras providências”.</w:t>
      </w:r>
    </w:p>
    <w:p w14:paraId="4155B75A" w14:textId="77777777" w:rsidR="00AF59BF" w:rsidRDefault="00AF59BF" w:rsidP="0077568C">
      <w:pPr>
        <w:spacing w:after="120" w:line="276" w:lineRule="auto"/>
        <w:ind w:firstLine="3402"/>
        <w:jc w:val="both"/>
        <w:rPr>
          <w:rFonts w:ascii="Arial" w:hAnsi="Arial" w:cs="Arial"/>
        </w:rPr>
      </w:pPr>
    </w:p>
    <w:p w14:paraId="1067D895" w14:textId="77777777" w:rsidR="00AF59BF" w:rsidRDefault="00AF59BF" w:rsidP="0077568C">
      <w:pPr>
        <w:spacing w:after="120" w:line="276" w:lineRule="auto"/>
        <w:ind w:firstLine="3402"/>
        <w:jc w:val="both"/>
        <w:rPr>
          <w:rFonts w:ascii="Arial" w:hAnsi="Arial" w:cs="Arial"/>
        </w:rPr>
      </w:pPr>
    </w:p>
    <w:p w14:paraId="7AEC7A48" w14:textId="77777777" w:rsidR="00AF59BF" w:rsidRDefault="00AF59BF" w:rsidP="0077568C">
      <w:pPr>
        <w:spacing w:after="120" w:line="276" w:lineRule="auto"/>
        <w:ind w:firstLine="2835"/>
        <w:jc w:val="both"/>
        <w:rPr>
          <w:rFonts w:ascii="Arial" w:hAnsi="Arial" w:cs="Arial"/>
        </w:rPr>
      </w:pPr>
    </w:p>
    <w:p w14:paraId="5D1C1829" w14:textId="0BDFBD0A" w:rsidR="00C178B7" w:rsidRDefault="00BC158B" w:rsidP="0077568C">
      <w:pPr>
        <w:spacing w:after="120" w:line="276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Tendo</w:t>
      </w:r>
      <w:r w:rsidRPr="00AF59BF">
        <w:rPr>
          <w:rFonts w:ascii="Arial" w:hAnsi="Arial" w:cs="Arial"/>
        </w:rPr>
        <w:t xml:space="preserve"> em</w:t>
      </w:r>
      <w:r>
        <w:rPr>
          <w:rFonts w:ascii="Arial" w:hAnsi="Arial" w:cs="Arial"/>
        </w:rPr>
        <w:t xml:space="preserve"> vista a aprovação do Projeto de Lei Nº </w:t>
      </w:r>
      <w:r w:rsidR="00FC265B">
        <w:rPr>
          <w:rFonts w:ascii="Arial" w:hAnsi="Arial" w:cs="Arial"/>
        </w:rPr>
        <w:t>12/2021</w:t>
      </w:r>
      <w:r>
        <w:rPr>
          <w:rFonts w:ascii="Arial" w:hAnsi="Arial" w:cs="Arial"/>
        </w:rPr>
        <w:t xml:space="preserve">-L, cujo objeto é o mesmo da presente propositura, </w:t>
      </w:r>
      <w:r>
        <w:rPr>
          <w:rFonts w:ascii="Arial" w:hAnsi="Arial" w:cs="Arial"/>
          <w:b/>
          <w:bCs/>
        </w:rPr>
        <w:t>DETERMINO O ARQUIVAMENTO DO PROJETO DE LEI em epígrafe</w:t>
      </w:r>
      <w:r>
        <w:rPr>
          <w:rFonts w:ascii="Arial" w:hAnsi="Arial" w:cs="Arial"/>
        </w:rPr>
        <w:t>, nos termos do inciso I, do artigo 236, do Regimento Interno desta Casa.</w:t>
      </w:r>
    </w:p>
    <w:p w14:paraId="19D7CE6A" w14:textId="77777777" w:rsidR="00C178B7" w:rsidRDefault="00C178B7" w:rsidP="0077568C">
      <w:pPr>
        <w:spacing w:after="120" w:line="276" w:lineRule="auto"/>
        <w:ind w:firstLine="2835"/>
        <w:jc w:val="both"/>
        <w:rPr>
          <w:rFonts w:ascii="Arial" w:hAnsi="Arial" w:cs="Arial"/>
        </w:rPr>
      </w:pPr>
    </w:p>
    <w:p w14:paraId="5D4DAD58" w14:textId="77777777" w:rsidR="000E047A" w:rsidRDefault="00BC158B" w:rsidP="0077568C">
      <w:pPr>
        <w:spacing w:line="276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São Roque, 24 de junho de 2022.</w:t>
      </w:r>
    </w:p>
    <w:p w14:paraId="07FFFACA" w14:textId="77777777" w:rsidR="00C178B7" w:rsidRDefault="00C178B7" w:rsidP="0077568C">
      <w:pPr>
        <w:spacing w:line="276" w:lineRule="auto"/>
        <w:ind w:firstLine="2835"/>
        <w:jc w:val="both"/>
        <w:rPr>
          <w:rFonts w:ascii="Arial" w:hAnsi="Arial" w:cs="Arial"/>
        </w:rPr>
      </w:pPr>
    </w:p>
    <w:p w14:paraId="0244DE7E" w14:textId="77777777" w:rsidR="00C178B7" w:rsidRDefault="00C178B7" w:rsidP="0077568C">
      <w:pPr>
        <w:spacing w:line="276" w:lineRule="auto"/>
        <w:ind w:firstLine="2835"/>
        <w:jc w:val="both"/>
        <w:rPr>
          <w:rFonts w:ascii="Arial" w:hAnsi="Arial" w:cs="Arial"/>
        </w:rPr>
      </w:pPr>
    </w:p>
    <w:p w14:paraId="271849B6" w14:textId="77777777" w:rsidR="00C178B7" w:rsidRDefault="00C178B7" w:rsidP="0077568C">
      <w:pPr>
        <w:spacing w:line="276" w:lineRule="auto"/>
        <w:ind w:firstLine="2835"/>
        <w:jc w:val="both"/>
      </w:pPr>
    </w:p>
    <w:p w14:paraId="69D09EF6" w14:textId="77777777" w:rsidR="00AF59BF" w:rsidRDefault="00AF59BF" w:rsidP="0077568C">
      <w:pPr>
        <w:spacing w:line="276" w:lineRule="auto"/>
      </w:pPr>
    </w:p>
    <w:p w14:paraId="036F3E07" w14:textId="77777777" w:rsidR="00AF59BF" w:rsidRPr="00AF59BF" w:rsidRDefault="00BC158B" w:rsidP="0077568C">
      <w:pPr>
        <w:pStyle w:val="Ttulo2"/>
        <w:spacing w:before="0" w:after="0" w:line="276" w:lineRule="auto"/>
        <w:jc w:val="center"/>
        <w:rPr>
          <w:rFonts w:ascii="Arial" w:hAnsi="Arial" w:cs="Arial"/>
          <w:i w:val="0"/>
          <w:iCs w:val="0"/>
          <w:caps/>
          <w:sz w:val="24"/>
          <w:szCs w:val="24"/>
        </w:rPr>
      </w:pPr>
      <w:r>
        <w:rPr>
          <w:rFonts w:ascii="Arial" w:hAnsi="Arial" w:cs="Arial"/>
          <w:i w:val="0"/>
          <w:iCs w:val="0"/>
          <w:caps/>
          <w:sz w:val="24"/>
          <w:szCs w:val="24"/>
        </w:rPr>
        <w:t>Julio Antonio Mariano</w:t>
      </w:r>
    </w:p>
    <w:p w14:paraId="5DAB5348" w14:textId="77777777" w:rsidR="00AF59BF" w:rsidRPr="00AF59BF" w:rsidRDefault="00BC158B" w:rsidP="0077568C">
      <w:pPr>
        <w:spacing w:line="276" w:lineRule="auto"/>
        <w:jc w:val="center"/>
        <w:rPr>
          <w:rFonts w:ascii="Arial" w:hAnsi="Arial" w:cs="Arial"/>
          <w:b/>
          <w:bCs/>
        </w:rPr>
      </w:pPr>
      <w:r w:rsidRPr="00AF59BF">
        <w:rPr>
          <w:rFonts w:ascii="Arial" w:hAnsi="Arial" w:cs="Arial"/>
          <w:b/>
          <w:bCs/>
        </w:rPr>
        <w:t>Presidente</w:t>
      </w:r>
    </w:p>
    <w:p w14:paraId="10A6C89A" w14:textId="77777777" w:rsidR="00AF59BF" w:rsidRDefault="00AF59BF" w:rsidP="0077568C">
      <w:pPr>
        <w:spacing w:line="276" w:lineRule="auto"/>
        <w:rPr>
          <w:rFonts w:ascii="Arial" w:hAnsi="Arial" w:cs="Arial"/>
        </w:rPr>
      </w:pPr>
    </w:p>
    <w:p w14:paraId="696A6E72" w14:textId="1E5F40E8" w:rsidR="00AF59BF" w:rsidRDefault="00AF59BF" w:rsidP="0077568C">
      <w:pPr>
        <w:spacing w:line="276" w:lineRule="auto"/>
        <w:jc w:val="both"/>
        <w:rPr>
          <w:rFonts w:ascii="Arial" w:hAnsi="Arial" w:cs="Arial"/>
        </w:rPr>
      </w:pPr>
    </w:p>
    <w:p w14:paraId="4749C193" w14:textId="77777777" w:rsidR="0077568C" w:rsidRDefault="0077568C" w:rsidP="0077568C">
      <w:pPr>
        <w:spacing w:line="276" w:lineRule="auto"/>
        <w:jc w:val="both"/>
        <w:rPr>
          <w:rFonts w:ascii="Arial" w:hAnsi="Arial" w:cs="Arial"/>
        </w:rPr>
      </w:pPr>
    </w:p>
    <w:p w14:paraId="331BF597" w14:textId="77777777" w:rsidR="000E047A" w:rsidRDefault="000E047A" w:rsidP="0077568C">
      <w:pPr>
        <w:spacing w:line="276" w:lineRule="auto"/>
        <w:jc w:val="both"/>
        <w:rPr>
          <w:rFonts w:ascii="Arial" w:hAnsi="Arial" w:cs="Arial"/>
        </w:rPr>
      </w:pPr>
    </w:p>
    <w:p w14:paraId="52A96417" w14:textId="77777777" w:rsidR="00AF59BF" w:rsidRDefault="00AF59BF" w:rsidP="0077568C">
      <w:pPr>
        <w:spacing w:line="276" w:lineRule="auto"/>
        <w:jc w:val="right"/>
        <w:rPr>
          <w:rFonts w:ascii="Arial" w:hAnsi="Arial" w:cs="Arial"/>
          <w:b/>
          <w:sz w:val="16"/>
          <w:szCs w:val="16"/>
        </w:rPr>
      </w:pPr>
    </w:p>
    <w:p w14:paraId="4771B613" w14:textId="77777777" w:rsidR="00AF59BF" w:rsidRDefault="00BC158B" w:rsidP="0077568C">
      <w:pPr>
        <w:spacing w:line="276" w:lineRule="auto"/>
        <w:jc w:val="right"/>
        <w:rPr>
          <w:szCs w:val="16"/>
        </w:rPr>
      </w:pPr>
      <w:r>
        <w:rPr>
          <w:rFonts w:ascii="Arial" w:hAnsi="Arial" w:cs="Arial"/>
          <w:b/>
          <w:sz w:val="16"/>
          <w:szCs w:val="16"/>
        </w:rPr>
        <w:t>PROTOCOLO Nº CETSR 24/06/2022 - 17:16 8344/2022</w:t>
      </w:r>
    </w:p>
    <w:p w14:paraId="7062CA12" w14:textId="77777777" w:rsidR="00A77B3E" w:rsidRDefault="00A77B3E" w:rsidP="0077568C">
      <w:pPr>
        <w:spacing w:line="276" w:lineRule="auto"/>
      </w:pPr>
    </w:p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0900" w14:textId="77777777" w:rsidR="00AF18AC" w:rsidRDefault="00AF18AC">
      <w:r>
        <w:separator/>
      </w:r>
    </w:p>
  </w:endnote>
  <w:endnote w:type="continuationSeparator" w:id="0">
    <w:p w14:paraId="0D3273A4" w14:textId="77777777" w:rsidR="00AF18AC" w:rsidRDefault="00AF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BD0D" w14:textId="77777777" w:rsidR="00AF18AC" w:rsidRDefault="00AF18AC">
      <w:r>
        <w:separator/>
      </w:r>
    </w:p>
  </w:footnote>
  <w:footnote w:type="continuationSeparator" w:id="0">
    <w:p w14:paraId="0218BA63" w14:textId="77777777" w:rsidR="00AF18AC" w:rsidRDefault="00AF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11F3" w14:textId="77777777" w:rsidR="007F21D8" w:rsidRDefault="00BC158B" w:rsidP="007F21D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03A6AC" wp14:editId="281E1763">
          <wp:simplePos x="0" y="0"/>
          <wp:positionH relativeFrom="page">
            <wp:posOffset>701807</wp:posOffset>
          </wp:positionH>
          <wp:positionV relativeFrom="page">
            <wp:posOffset>821435</wp:posOffset>
          </wp:positionV>
          <wp:extent cx="699770" cy="69532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64359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EEE8737" w14:textId="77777777" w:rsidR="007F21D8" w:rsidRDefault="007F21D8" w:rsidP="007F21D8">
    <w:pPr>
      <w:pStyle w:val="Default"/>
      <w:ind w:right="-471" w:firstLine="142"/>
      <w:rPr>
        <w:sz w:val="14"/>
        <w:szCs w:val="14"/>
      </w:rPr>
    </w:pPr>
  </w:p>
  <w:p w14:paraId="1FC6576C" w14:textId="77777777" w:rsidR="007F21D8" w:rsidRDefault="00BC158B" w:rsidP="007F21D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7148940" w14:textId="77777777" w:rsidR="007F21D8" w:rsidRDefault="00BC158B" w:rsidP="007F21D8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09E22CE0" w14:textId="77777777" w:rsidR="007F21D8" w:rsidRDefault="00BC158B" w:rsidP="007F21D8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44E051EF" w14:textId="77777777" w:rsidR="007F21D8" w:rsidRDefault="00BC158B" w:rsidP="007F21D8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CB41F61" w14:textId="77777777" w:rsidR="007F21D8" w:rsidRDefault="007F21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67D3"/>
    <w:rsid w:val="000E047A"/>
    <w:rsid w:val="0077568C"/>
    <w:rsid w:val="00784500"/>
    <w:rsid w:val="007B55D7"/>
    <w:rsid w:val="007F21D8"/>
    <w:rsid w:val="00A77B3E"/>
    <w:rsid w:val="00AF18AC"/>
    <w:rsid w:val="00AF59BF"/>
    <w:rsid w:val="00BC158B"/>
    <w:rsid w:val="00C178B7"/>
    <w:rsid w:val="00C80AEF"/>
    <w:rsid w:val="00CA2A55"/>
    <w:rsid w:val="00F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27EFE"/>
  <w15:docId w15:val="{9E00EDD4-88A7-4E9F-9288-B99C1AF0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F59B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F59BF"/>
    <w:rPr>
      <w:rFonts w:ascii="Calibri Light" w:hAnsi="Calibri Light"/>
      <w:b/>
      <w:bCs/>
      <w:i/>
      <w:iCs/>
      <w:sz w:val="28"/>
      <w:szCs w:val="28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7F21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21D8"/>
    <w:rPr>
      <w:sz w:val="24"/>
      <w:szCs w:val="24"/>
      <w:lang w:val="pt-BR"/>
    </w:rPr>
  </w:style>
  <w:style w:type="paragraph" w:styleId="Rodap">
    <w:name w:val="footer"/>
    <w:basedOn w:val="Normal"/>
    <w:link w:val="RodapChar"/>
    <w:unhideWhenUsed/>
    <w:rsid w:val="007F21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21D8"/>
    <w:rPr>
      <w:sz w:val="24"/>
      <w:szCs w:val="24"/>
      <w:lang w:val="pt-BR"/>
    </w:rPr>
  </w:style>
  <w:style w:type="character" w:styleId="Hyperlink">
    <w:name w:val="Hyperlink"/>
    <w:semiHidden/>
    <w:unhideWhenUsed/>
    <w:rsid w:val="007F21D8"/>
    <w:rPr>
      <w:color w:val="0000FF"/>
      <w:u w:val="single"/>
    </w:rPr>
  </w:style>
  <w:style w:type="paragraph" w:customStyle="1" w:styleId="Default">
    <w:name w:val="Default"/>
    <w:rsid w:val="007F21D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</cp:lastModifiedBy>
  <cp:revision>7</cp:revision>
  <dcterms:created xsi:type="dcterms:W3CDTF">2022-06-24T19:38:00Z</dcterms:created>
  <dcterms:modified xsi:type="dcterms:W3CDTF">2022-06-24T20:21:00Z</dcterms:modified>
</cp:coreProperties>
</file>