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C8FC" w14:textId="20618753" w:rsidR="00593AB8" w:rsidRPr="00950BC9" w:rsidRDefault="00593AB8" w:rsidP="00593AB8">
      <w:pPr>
        <w:ind w:right="51" w:firstLine="3402"/>
        <w:jc w:val="both"/>
        <w:rPr>
          <w:rFonts w:ascii="Arial" w:eastAsia="Times New Roman" w:hAnsi="Arial" w:cs="Arial"/>
          <w:b/>
          <w:bCs/>
          <w:sz w:val="24"/>
          <w:szCs w:val="24"/>
        </w:rPr>
      </w:pPr>
      <w:r w:rsidRPr="00950BC9">
        <w:rPr>
          <w:rFonts w:ascii="Arial" w:eastAsia="Times New Roman" w:hAnsi="Arial" w:cs="Arial"/>
          <w:b/>
          <w:bCs/>
          <w:sz w:val="24"/>
          <w:szCs w:val="24"/>
        </w:rPr>
        <w:t xml:space="preserve">EMENDA Nº </w:t>
      </w:r>
      <w:r w:rsidR="00804FDC" w:rsidRPr="00950BC9">
        <w:rPr>
          <w:rFonts w:ascii="Arial" w:eastAsia="Times New Roman" w:hAnsi="Arial" w:cs="Arial"/>
          <w:b/>
          <w:bCs/>
          <w:sz w:val="24"/>
          <w:szCs w:val="24"/>
        </w:rPr>
        <w:t>1</w:t>
      </w:r>
    </w:p>
    <w:p w14:paraId="521321B8" w14:textId="77777777" w:rsidR="00593AB8" w:rsidRPr="00950BC9" w:rsidRDefault="00593AB8" w:rsidP="00593AB8">
      <w:pPr>
        <w:ind w:right="51" w:firstLine="3402"/>
        <w:jc w:val="both"/>
        <w:rPr>
          <w:rFonts w:ascii="Arial" w:eastAsia="Times New Roman" w:hAnsi="Arial" w:cs="Arial"/>
          <w:b/>
          <w:bCs/>
          <w:sz w:val="24"/>
          <w:szCs w:val="24"/>
        </w:rPr>
      </w:pPr>
    </w:p>
    <w:p w14:paraId="43017632" w14:textId="77777777" w:rsidR="00593AB8" w:rsidRPr="00950BC9" w:rsidRDefault="00593AB8" w:rsidP="00593AB8">
      <w:pPr>
        <w:ind w:left="3402"/>
        <w:jc w:val="both"/>
        <w:rPr>
          <w:rFonts w:ascii="Arial" w:hAnsi="Arial" w:cs="Arial"/>
          <w:i/>
          <w:iCs/>
          <w:sz w:val="24"/>
          <w:szCs w:val="24"/>
        </w:rPr>
      </w:pPr>
      <w:r w:rsidRPr="00950BC9">
        <w:rPr>
          <w:rFonts w:ascii="Arial" w:hAnsi="Arial" w:cs="Arial"/>
          <w:i/>
          <w:iCs/>
          <w:sz w:val="24"/>
          <w:szCs w:val="24"/>
        </w:rPr>
        <w:t>Modificativa ao Projeto de Lei Nº 106/2022-E, de 09/09/2022, de autoria do Poder Executivo, que “Altera disposições do Estágio Probatório, presentes na Lei Municipal nº 2.209, de 01 de fevereiro de 1994”.</w:t>
      </w:r>
    </w:p>
    <w:p w14:paraId="2A203AA6" w14:textId="77777777" w:rsidR="00593AB8" w:rsidRPr="00950BC9" w:rsidRDefault="00593AB8" w:rsidP="00593AB8">
      <w:pPr>
        <w:ind w:right="51" w:firstLine="3402"/>
        <w:jc w:val="both"/>
        <w:rPr>
          <w:rFonts w:ascii="Arial" w:hAnsi="Arial" w:cs="Arial"/>
          <w:sz w:val="24"/>
          <w:szCs w:val="24"/>
        </w:rPr>
      </w:pPr>
    </w:p>
    <w:p w14:paraId="3176CE05" w14:textId="77777777" w:rsidR="00593AB8" w:rsidRPr="00950BC9" w:rsidRDefault="00593AB8" w:rsidP="00593AB8">
      <w:pPr>
        <w:ind w:right="193" w:firstLine="3402"/>
        <w:jc w:val="both"/>
        <w:rPr>
          <w:rFonts w:ascii="Arial" w:hAnsi="Arial" w:cs="Arial"/>
          <w:sz w:val="24"/>
          <w:szCs w:val="24"/>
        </w:rPr>
      </w:pPr>
    </w:p>
    <w:p w14:paraId="35CA55E2" w14:textId="7A8F29D4" w:rsidR="00593AB8" w:rsidRPr="00950BC9" w:rsidRDefault="00593AB8" w:rsidP="00593AB8">
      <w:pPr>
        <w:pStyle w:val="Recuodecorpodetexto2"/>
        <w:ind w:right="51" w:firstLine="3402"/>
        <w:rPr>
          <w:rFonts w:ascii="Arial" w:hAnsi="Arial" w:cs="Arial"/>
        </w:rPr>
      </w:pPr>
      <w:r w:rsidRPr="00950BC9">
        <w:rPr>
          <w:rFonts w:ascii="Arial" w:hAnsi="Arial" w:cs="Arial"/>
          <w:b/>
          <w:bCs/>
        </w:rPr>
        <w:t>Art. 1º</w:t>
      </w:r>
      <w:r w:rsidRPr="00950BC9">
        <w:rPr>
          <w:rFonts w:ascii="Arial" w:hAnsi="Arial" w:cs="Arial"/>
        </w:rPr>
        <w:t xml:space="preserve"> </w:t>
      </w:r>
      <w:r w:rsidR="00F44C8C" w:rsidRPr="00950BC9">
        <w:rPr>
          <w:rFonts w:ascii="Arial" w:hAnsi="Arial" w:cs="Arial"/>
        </w:rPr>
        <w:t>O</w:t>
      </w:r>
      <w:r w:rsidRPr="00950BC9">
        <w:rPr>
          <w:rFonts w:ascii="Arial" w:hAnsi="Arial" w:cs="Arial"/>
        </w:rPr>
        <w:t xml:space="preserve"> Art. </w:t>
      </w:r>
      <w:r w:rsidR="00F44C8C" w:rsidRPr="00950BC9">
        <w:rPr>
          <w:rFonts w:ascii="Arial" w:hAnsi="Arial" w:cs="Arial"/>
        </w:rPr>
        <w:t>2</w:t>
      </w:r>
      <w:r w:rsidRPr="00950BC9">
        <w:rPr>
          <w:rFonts w:ascii="Arial" w:hAnsi="Arial" w:cs="Arial"/>
        </w:rPr>
        <w:t>º do Projeto de Lei Nº 106/2022-E passa a apresentar a seguinte redação:</w:t>
      </w:r>
    </w:p>
    <w:p w14:paraId="2E4D7E31" w14:textId="77777777" w:rsidR="00593AB8" w:rsidRDefault="00593AB8" w:rsidP="00593AB8">
      <w:pPr>
        <w:pStyle w:val="Recuodecorpodetexto2"/>
        <w:ind w:right="51" w:firstLine="3402"/>
        <w:rPr>
          <w:rFonts w:ascii="Arial" w:hAnsi="Arial" w:cs="Arial"/>
        </w:rPr>
      </w:pPr>
    </w:p>
    <w:p w14:paraId="6DEEF564" w14:textId="3D575ACB" w:rsidR="00593AB8" w:rsidRDefault="00593AB8" w:rsidP="00593AB8">
      <w:pPr>
        <w:pStyle w:val="Recuodecorpodetexto2"/>
        <w:ind w:left="1134" w:right="1088" w:firstLine="0"/>
        <w:rPr>
          <w:rFonts w:ascii="Arial" w:hAnsi="Arial" w:cs="Arial"/>
          <w:sz w:val="20"/>
          <w:szCs w:val="20"/>
        </w:rPr>
      </w:pPr>
      <w:r>
        <w:rPr>
          <w:rFonts w:ascii="Arial" w:hAnsi="Arial" w:cs="Arial"/>
          <w:sz w:val="20"/>
          <w:szCs w:val="20"/>
        </w:rPr>
        <w:t xml:space="preserve">“Art. 2º </w:t>
      </w:r>
      <w:r w:rsidR="00950BC9">
        <w:rPr>
          <w:rFonts w:ascii="Arial" w:hAnsi="Arial" w:cs="Arial"/>
          <w:sz w:val="20"/>
          <w:szCs w:val="20"/>
        </w:rPr>
        <w:t>Fica acrescido ao Art. 21 da Lei Municipal 2.209, de 1 de fevereiro de 1994, o seguinte parágrafo:</w:t>
      </w:r>
    </w:p>
    <w:p w14:paraId="0348E422" w14:textId="6B4857DA" w:rsidR="00593AB8" w:rsidRDefault="00593AB8" w:rsidP="00F44C8C">
      <w:pPr>
        <w:pStyle w:val="Recuodecorpodetexto2"/>
        <w:ind w:left="1701" w:right="1088" w:firstLine="0"/>
        <w:rPr>
          <w:rFonts w:ascii="Arial" w:hAnsi="Arial" w:cs="Arial"/>
          <w:sz w:val="20"/>
          <w:szCs w:val="20"/>
        </w:rPr>
      </w:pPr>
      <w:r w:rsidRPr="00950BC9">
        <w:rPr>
          <w:rFonts w:ascii="Arial" w:hAnsi="Arial" w:cs="Arial"/>
          <w:i/>
          <w:iCs/>
          <w:sz w:val="20"/>
          <w:szCs w:val="20"/>
        </w:rPr>
        <w:t>Parágrafo único. Os critérios e procedimentos para Avaliação de Desempenho e os parâmetros para avaliação dos fatores em geral serão estabelecidos por Lei, observando o nível de comprometimento com o serviço público, o atendimento aos cidadãos e o comprometimento com a instituição</w:t>
      </w:r>
      <w:proofErr w:type="gramStart"/>
      <w:r>
        <w:rPr>
          <w:rFonts w:ascii="Arial" w:hAnsi="Arial" w:cs="Arial"/>
          <w:sz w:val="20"/>
          <w:szCs w:val="20"/>
        </w:rPr>
        <w:t>.”......................................................................................</w:t>
      </w:r>
      <w:proofErr w:type="gramEnd"/>
      <w:r>
        <w:rPr>
          <w:rFonts w:ascii="Arial" w:hAnsi="Arial" w:cs="Arial"/>
          <w:sz w:val="20"/>
          <w:szCs w:val="20"/>
        </w:rPr>
        <w:t>(NR)</w:t>
      </w:r>
    </w:p>
    <w:p w14:paraId="1E64A7EC" w14:textId="77777777" w:rsidR="00593AB8" w:rsidRDefault="00593AB8" w:rsidP="00593AB8">
      <w:pPr>
        <w:pStyle w:val="Recuodecorpodetexto2"/>
        <w:ind w:right="51" w:firstLine="3402"/>
        <w:rPr>
          <w:rFonts w:ascii="Arial" w:hAnsi="Arial" w:cs="Arial"/>
        </w:rPr>
      </w:pPr>
    </w:p>
    <w:p w14:paraId="168ACBBA" w14:textId="77777777" w:rsidR="00593AB8" w:rsidRPr="00950BC9" w:rsidRDefault="00593AB8" w:rsidP="00593AB8">
      <w:pPr>
        <w:pStyle w:val="Recuodecorpodetexto2"/>
        <w:ind w:right="51" w:firstLine="3402"/>
        <w:rPr>
          <w:rFonts w:ascii="Arial" w:hAnsi="Arial" w:cs="Arial"/>
          <w:b/>
          <w:bCs/>
        </w:rPr>
      </w:pPr>
      <w:r w:rsidRPr="00950BC9">
        <w:rPr>
          <w:rFonts w:ascii="Arial" w:hAnsi="Arial" w:cs="Arial"/>
          <w:b/>
          <w:bCs/>
        </w:rPr>
        <w:t>JUSTIFICATIVA:</w:t>
      </w:r>
    </w:p>
    <w:p w14:paraId="65B65185" w14:textId="77777777" w:rsidR="00593AB8" w:rsidRPr="00950BC9" w:rsidRDefault="00593AB8" w:rsidP="00593AB8">
      <w:pPr>
        <w:pStyle w:val="Textoembloco"/>
        <w:ind w:left="0" w:firstLine="3402"/>
      </w:pPr>
    </w:p>
    <w:p w14:paraId="1E6248F0" w14:textId="3E8F4C75" w:rsidR="00593AB8" w:rsidRPr="00950BC9" w:rsidRDefault="00950BC9" w:rsidP="00593AB8">
      <w:pPr>
        <w:pStyle w:val="Textoembloco"/>
        <w:ind w:left="0" w:firstLine="3402"/>
      </w:pPr>
      <w:r w:rsidRPr="00950BC9">
        <w:t xml:space="preserve">A emenda, sugerida pela Procuradoria Jurídica desta Câmara por meio do Parecer Jurídico Nº 303/2022, visa sanar inconstitucionalidade apontada no </w:t>
      </w:r>
      <w:r w:rsidRPr="00950BC9">
        <w:rPr>
          <w:u w:val="single"/>
        </w:rPr>
        <w:t>parágrafo único</w:t>
      </w:r>
      <w:r w:rsidRPr="00950BC9">
        <w:rPr>
          <w:u w:val="single"/>
        </w:rPr>
        <w:t xml:space="preserve"> </w:t>
      </w:r>
      <w:r w:rsidRPr="00950BC9">
        <w:rPr>
          <w:u w:val="single"/>
        </w:rPr>
        <w:t>acrescentado pela</w:t>
      </w:r>
      <w:r w:rsidRPr="00950BC9">
        <w:rPr>
          <w:u w:val="single"/>
        </w:rPr>
        <w:t xml:space="preserve"> </w:t>
      </w:r>
      <w:r w:rsidRPr="00950BC9">
        <w:rPr>
          <w:b/>
          <w:bCs/>
          <w:u w:val="single"/>
        </w:rPr>
        <w:t>nova redação</w:t>
      </w:r>
      <w:r w:rsidRPr="00950BC9">
        <w:rPr>
          <w:u w:val="single"/>
        </w:rPr>
        <w:t xml:space="preserve"> ao Art. 2</w:t>
      </w:r>
      <w:r w:rsidRPr="00950BC9">
        <w:rPr>
          <w:u w:val="single"/>
        </w:rPr>
        <w:t>1</w:t>
      </w:r>
      <w:r w:rsidRPr="00950BC9">
        <w:rPr>
          <w:u w:val="single"/>
        </w:rPr>
        <w:t xml:space="preserve"> da Lei Municipal Nº 2.209/1994</w:t>
      </w:r>
      <w:r w:rsidRPr="00950BC9">
        <w:t xml:space="preserve">, proposta no Art. </w:t>
      </w:r>
      <w:r w:rsidRPr="00950BC9">
        <w:t>2</w:t>
      </w:r>
      <w:r w:rsidRPr="00950BC9">
        <w:t>º do Projeto de Lei Nº 106/2022-E. Justifica-se nos seguintes termos, constantes do referido documento:</w:t>
      </w:r>
    </w:p>
    <w:p w14:paraId="3B94EF10" w14:textId="77777777" w:rsidR="00593AB8" w:rsidRDefault="00593AB8" w:rsidP="00593AB8">
      <w:pPr>
        <w:pStyle w:val="Textoembloco"/>
        <w:ind w:left="0" w:firstLine="3402"/>
      </w:pPr>
    </w:p>
    <w:p w14:paraId="5BA4046A" w14:textId="77777777" w:rsidR="00593AB8" w:rsidRDefault="00593AB8" w:rsidP="00593AB8">
      <w:pPr>
        <w:pStyle w:val="Textoembloco"/>
        <w:ind w:left="1134" w:right="1088" w:firstLine="0"/>
        <w:rPr>
          <w:sz w:val="20"/>
          <w:szCs w:val="20"/>
        </w:rPr>
      </w:pPr>
      <w:r>
        <w:rPr>
          <w:sz w:val="20"/>
          <w:szCs w:val="20"/>
        </w:rPr>
        <w:t xml:space="preserve">“Quanto ao MÉRITO da propositura, entendo que conquanto o projeto seja constitucional, é inconstitucional a parte do art. 2º da minuta apresentada no ponto que afirma que os CRITÉRIOS e PROCEDIMENTOS para a realização da avaliação de desempenho serão fixados por DECRETO. </w:t>
      </w:r>
    </w:p>
    <w:p w14:paraId="3E4A3AEA" w14:textId="77777777" w:rsidR="00593AB8" w:rsidRDefault="00593AB8" w:rsidP="00593AB8">
      <w:pPr>
        <w:pStyle w:val="Textoembloco"/>
        <w:ind w:left="1134" w:right="1088" w:firstLine="0"/>
        <w:rPr>
          <w:sz w:val="20"/>
          <w:szCs w:val="20"/>
        </w:rPr>
      </w:pPr>
    </w:p>
    <w:p w14:paraId="40C2E5C5" w14:textId="77777777" w:rsidR="00593AB8" w:rsidRDefault="00593AB8" w:rsidP="00593AB8">
      <w:pPr>
        <w:pStyle w:val="Textoembloco"/>
        <w:ind w:left="1134" w:right="1088" w:firstLine="0"/>
        <w:rPr>
          <w:sz w:val="20"/>
          <w:szCs w:val="20"/>
        </w:rPr>
      </w:pPr>
      <w:r>
        <w:rPr>
          <w:sz w:val="20"/>
          <w:szCs w:val="20"/>
        </w:rPr>
        <w:t xml:space="preserve">Tal afirmação se faz em homenagem aos i) Direitos Fundamentais dos Servidores Públicos, ii) ao Princípio da Legalidade, ao iii) Princípio da Segurança Jurídica, bem como em iv) atenção aos LIMITES da Reserva de Administração e ainda v) em face da IMPOSSIBILIDADE </w:t>
      </w:r>
      <w:proofErr w:type="gramStart"/>
      <w:r>
        <w:rPr>
          <w:sz w:val="20"/>
          <w:szCs w:val="20"/>
        </w:rPr>
        <w:t>do</w:t>
      </w:r>
      <w:proofErr w:type="gramEnd"/>
      <w:r>
        <w:rPr>
          <w:sz w:val="20"/>
          <w:szCs w:val="20"/>
        </w:rPr>
        <w:t xml:space="preserve"> Decreto Autônomo ser utilizado para matérias em que o Constituinte EXIGIU a utilização de normas de 1º (primeiro) grau.</w:t>
      </w:r>
    </w:p>
    <w:p w14:paraId="0FF58A57" w14:textId="77777777" w:rsidR="00593AB8" w:rsidRDefault="00593AB8" w:rsidP="00593AB8">
      <w:pPr>
        <w:pStyle w:val="Textoembloco"/>
        <w:ind w:left="1134" w:right="1088" w:firstLine="0"/>
        <w:rPr>
          <w:sz w:val="20"/>
          <w:szCs w:val="20"/>
        </w:rPr>
      </w:pPr>
    </w:p>
    <w:p w14:paraId="59C8E1ED" w14:textId="77777777" w:rsidR="00593AB8" w:rsidRDefault="00593AB8" w:rsidP="00593AB8">
      <w:pPr>
        <w:pStyle w:val="Textoembloco"/>
        <w:ind w:left="1134" w:right="1088" w:firstLine="0"/>
        <w:rPr>
          <w:sz w:val="20"/>
          <w:szCs w:val="20"/>
        </w:rPr>
      </w:pPr>
      <w:r>
        <w:rPr>
          <w:sz w:val="20"/>
          <w:szCs w:val="20"/>
        </w:rPr>
        <w:t>Essa inconstitucionalidade também decorre da IMPOSSIBILIDADE de se limitar, por ato ADMINISTRATIVO, o exercício do direito político do servidor de MANTER-SE no cargo posto que sendo a mitigação dos direitos políticos uma EXCEÇÃO, tem-se que todas as normas que POSSAM influir nesses direitos devem ter seus comandos hauridos de atos normativos de 1º (primeiro) grau.”</w:t>
      </w:r>
    </w:p>
    <w:p w14:paraId="0A903564" w14:textId="77777777" w:rsidR="00593AB8" w:rsidRDefault="00593AB8" w:rsidP="00593AB8">
      <w:pPr>
        <w:pStyle w:val="Textoembloco"/>
        <w:ind w:left="0" w:firstLine="3402"/>
      </w:pPr>
    </w:p>
    <w:p w14:paraId="595CED35" w14:textId="77777777" w:rsidR="00593AB8" w:rsidRPr="00950BC9" w:rsidRDefault="00593AB8" w:rsidP="00593AB8">
      <w:pPr>
        <w:pStyle w:val="Ttulo1"/>
        <w:spacing w:before="0"/>
        <w:ind w:left="3420" w:right="51"/>
        <w:rPr>
          <w:rFonts w:ascii="Arial" w:hAnsi="Arial" w:cs="Arial"/>
          <w:b w:val="0"/>
          <w:bCs w:val="0"/>
          <w:color w:val="auto"/>
          <w:sz w:val="24"/>
          <w:szCs w:val="24"/>
        </w:rPr>
      </w:pPr>
      <w:r w:rsidRPr="00950BC9">
        <w:rPr>
          <w:rFonts w:ascii="Arial" w:hAnsi="Arial" w:cs="Arial"/>
          <w:b w:val="0"/>
          <w:bCs w:val="0"/>
          <w:color w:val="auto"/>
          <w:sz w:val="24"/>
          <w:szCs w:val="24"/>
        </w:rPr>
        <w:lastRenderedPageBreak/>
        <w:t>Sala das Sessões “Dr. Júlio Arantes de Freitas”, 19 de setembro de 2022.</w:t>
      </w:r>
    </w:p>
    <w:p w14:paraId="5D04E6B7" w14:textId="77777777" w:rsidR="00593AB8" w:rsidRPr="00950BC9" w:rsidRDefault="00593AB8" w:rsidP="00593AB8">
      <w:pPr>
        <w:ind w:right="51"/>
        <w:jc w:val="both"/>
        <w:rPr>
          <w:rFonts w:ascii="Arial" w:hAnsi="Arial" w:cs="Arial"/>
          <w:sz w:val="24"/>
          <w:szCs w:val="24"/>
        </w:rPr>
      </w:pPr>
    </w:p>
    <w:p w14:paraId="2013D9DE" w14:textId="77777777" w:rsidR="00593AB8" w:rsidRPr="00950BC9" w:rsidRDefault="00593AB8" w:rsidP="00593AB8">
      <w:pPr>
        <w:ind w:right="51"/>
        <w:jc w:val="center"/>
        <w:rPr>
          <w:rFonts w:ascii="Arial" w:hAnsi="Arial" w:cs="Arial"/>
          <w:b/>
          <w:bCs/>
          <w:sz w:val="24"/>
          <w:szCs w:val="24"/>
        </w:rPr>
      </w:pPr>
      <w:r w:rsidRPr="00950BC9">
        <w:rPr>
          <w:rFonts w:ascii="Arial" w:hAnsi="Arial" w:cs="Arial"/>
          <w:b/>
          <w:bCs/>
          <w:sz w:val="24"/>
          <w:szCs w:val="24"/>
        </w:rPr>
        <w:t>ROGÉRIO JEAN DA SILVA</w:t>
      </w:r>
    </w:p>
    <w:p w14:paraId="3499D5E4" w14:textId="77777777" w:rsidR="00593AB8" w:rsidRPr="00950BC9" w:rsidRDefault="00593AB8" w:rsidP="00593AB8">
      <w:pPr>
        <w:ind w:right="51"/>
        <w:jc w:val="center"/>
        <w:rPr>
          <w:rFonts w:ascii="Arial" w:hAnsi="Arial" w:cs="Arial"/>
          <w:b/>
          <w:bCs/>
          <w:sz w:val="24"/>
          <w:szCs w:val="24"/>
        </w:rPr>
      </w:pPr>
      <w:r w:rsidRPr="00950BC9">
        <w:rPr>
          <w:rFonts w:ascii="Arial" w:hAnsi="Arial" w:cs="Arial"/>
          <w:b/>
          <w:bCs/>
          <w:sz w:val="24"/>
          <w:szCs w:val="24"/>
        </w:rPr>
        <w:t>(CABO JEAN)</w:t>
      </w:r>
    </w:p>
    <w:p w14:paraId="0CAF672B" w14:textId="77777777" w:rsidR="00593AB8" w:rsidRPr="00950BC9" w:rsidRDefault="00593AB8" w:rsidP="00593AB8">
      <w:pPr>
        <w:ind w:right="51"/>
        <w:jc w:val="center"/>
        <w:rPr>
          <w:rFonts w:ascii="Arial" w:hAnsi="Arial" w:cs="Arial"/>
          <w:sz w:val="24"/>
          <w:szCs w:val="24"/>
        </w:rPr>
      </w:pPr>
      <w:r w:rsidRPr="00950BC9">
        <w:rPr>
          <w:rFonts w:ascii="Arial" w:hAnsi="Arial" w:cs="Arial"/>
          <w:sz w:val="24"/>
          <w:szCs w:val="24"/>
        </w:rPr>
        <w:t>Vereador</w:t>
      </w:r>
    </w:p>
    <w:p w14:paraId="0D481D12" w14:textId="77777777" w:rsidR="003C0BEB" w:rsidRDefault="003C0BEB" w:rsidP="00F5561D">
      <w:pPr>
        <w:rPr>
          <w:sz w:val="20"/>
          <w:szCs w:val="20"/>
        </w:rPr>
      </w:pPr>
    </w:p>
    <w:p w14:paraId="4106C035" w14:textId="55ED907F" w:rsidR="003C0BEB" w:rsidRDefault="00000000" w:rsidP="00593AB8">
      <w:pPr>
        <w:jc w:val="right"/>
      </w:pPr>
      <w:r>
        <w:rPr>
          <w:rFonts w:ascii="Arial" w:hAnsi="Arial" w:cs="Arial"/>
          <w:b/>
          <w:bCs/>
          <w:sz w:val="16"/>
          <w:szCs w:val="16"/>
        </w:rPr>
        <w:t>PROTOCOLO Nº CETSR 19/09/2022 - 12:15 11624/2022</w:t>
      </w:r>
      <w:r w:rsidR="00593AB8">
        <w:rPr>
          <w:rFonts w:ascii="Arial" w:hAnsi="Arial" w:cs="Arial"/>
          <w:b/>
          <w:bCs/>
          <w:sz w:val="16"/>
          <w:szCs w:val="16"/>
        </w:rPr>
        <w:t>/AO</w:t>
      </w:r>
    </w:p>
    <w:sectPr w:rsidR="003C0BEB" w:rsidSect="00AA2648">
      <w:headerReference w:type="even" r:id="rId6"/>
      <w:headerReference w:type="default" r:id="rId7"/>
      <w:footerReference w:type="even" r:id="rId8"/>
      <w:footerReference w:type="default" r:id="rId9"/>
      <w:headerReference w:type="first" r:id="rId10"/>
      <w:footerReference w:type="first" r:id="rId11"/>
      <w:pgSz w:w="11906" w:h="16838"/>
      <w:pgMar w:top="305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8CB0" w14:textId="77777777" w:rsidR="007E0A67" w:rsidRDefault="007E0A67">
      <w:r>
        <w:separator/>
      </w:r>
    </w:p>
  </w:endnote>
  <w:endnote w:type="continuationSeparator" w:id="0">
    <w:p w14:paraId="0DC2AA6B" w14:textId="77777777" w:rsidR="007E0A67" w:rsidRDefault="007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7C42" w14:textId="77777777" w:rsidR="00C760EE" w:rsidRDefault="00C760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D6C0" w14:textId="77777777" w:rsidR="00C760EE" w:rsidRDefault="00C760E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894" w14:textId="77777777" w:rsidR="00C760EE" w:rsidRDefault="00C760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A29B" w14:textId="77777777" w:rsidR="007E0A67" w:rsidRDefault="007E0A67">
      <w:r>
        <w:separator/>
      </w:r>
    </w:p>
  </w:footnote>
  <w:footnote w:type="continuationSeparator" w:id="0">
    <w:p w14:paraId="485292E1" w14:textId="77777777" w:rsidR="007E0A67" w:rsidRDefault="007E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0D6F" w14:textId="77777777" w:rsidR="00C760EE" w:rsidRDefault="00C760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281" w14:textId="77777777" w:rsidR="00C760EE" w:rsidRDefault="00000000" w:rsidP="00C760EE">
    <w:pPr>
      <w:pStyle w:val="Cabealho"/>
      <w:ind w:left="-567" w:right="-1134" w:hanging="1418"/>
      <w:jc w:val="center"/>
      <w:rPr>
        <w:rFonts w:ascii="SheerElegance" w:hAnsi="SheerElegance" w:cs="Times New Roman"/>
        <w:sz w:val="56"/>
        <w:szCs w:val="56"/>
        <w:lang w:eastAsia="pt-BR"/>
      </w:rPr>
    </w:pPr>
    <w:r>
      <w:rPr>
        <w:sz w:val="24"/>
      </w:rPr>
      <w:pict w14:anchorId="1B64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3073" type="#_x0000_t75" alt="Brasão" style="position:absolute;left:0;text-align:left;margin-left:45pt;margin-top:62.75pt;width:55.1pt;height:54.75pt;z-index:1;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1" o:title="Brasão"/>
          <w10:wrap anchorx="page" anchory="page"/>
        </v:shape>
      </w:pict>
    </w:r>
    <w:r>
      <w:rPr>
        <w:rFonts w:ascii="SheerElegance" w:hAnsi="SheerElegance"/>
        <w:sz w:val="56"/>
        <w:szCs w:val="56"/>
      </w:rPr>
      <w:t>Câmara Municipal da Estância Turística de São Roque</w:t>
    </w:r>
  </w:p>
  <w:p w14:paraId="3BC50753" w14:textId="77777777" w:rsidR="00C760EE" w:rsidRDefault="00C760EE" w:rsidP="00C760EE">
    <w:pPr>
      <w:pStyle w:val="Default"/>
      <w:ind w:right="-471" w:firstLine="142"/>
      <w:rPr>
        <w:sz w:val="14"/>
        <w:szCs w:val="14"/>
      </w:rPr>
    </w:pPr>
  </w:p>
  <w:p w14:paraId="10B6D84B" w14:textId="77777777" w:rsidR="00C760EE" w:rsidRDefault="00000000" w:rsidP="00C760EE">
    <w:pPr>
      <w:pStyle w:val="Default"/>
      <w:ind w:right="-567"/>
      <w:jc w:val="center"/>
      <w:rPr>
        <w:sz w:val="20"/>
        <w:szCs w:val="20"/>
      </w:rPr>
    </w:pPr>
    <w:r>
      <w:rPr>
        <w:sz w:val="20"/>
        <w:szCs w:val="20"/>
      </w:rPr>
      <w:t>Rua São Paulo, 355 - Jd. Renê - CEP 18135-125 - Caixa Postal 80 - CEP 18130-970</w:t>
    </w:r>
  </w:p>
  <w:p w14:paraId="51946BB8" w14:textId="77777777" w:rsidR="00C760EE" w:rsidRDefault="00000000" w:rsidP="00C760EE">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45F54DB5" w14:textId="77777777" w:rsidR="00C760EE" w:rsidRDefault="00000000" w:rsidP="00C760EE">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hAnsi="Arial" w:cs="Arial"/>
          <w:sz w:val="20"/>
        </w:rPr>
        <w:t>camarasaoroque@camarasaoroque.sp.gov.br</w:t>
      </w:r>
    </w:hyperlink>
  </w:p>
  <w:p w14:paraId="6EB2E6C0" w14:textId="77777777" w:rsidR="00C760EE" w:rsidRDefault="00000000" w:rsidP="00C760EE">
    <w:pPr>
      <w:pStyle w:val="Cabealho"/>
      <w:ind w:right="-567"/>
      <w:jc w:val="center"/>
      <w:rPr>
        <w:rFonts w:ascii="Arial" w:hAnsi="Arial" w:cs="Arial"/>
        <w:i/>
        <w:iCs/>
        <w:sz w:val="20"/>
      </w:rPr>
    </w:pPr>
    <w:r>
      <w:rPr>
        <w:rFonts w:ascii="Arial" w:hAnsi="Arial" w:cs="Arial"/>
        <w:sz w:val="20"/>
      </w:rPr>
      <w:t>São Roque - ‘A Terra do Vinho e Bonita por Natureza’</w:t>
    </w:r>
  </w:p>
  <w:p w14:paraId="290CD82F" w14:textId="77777777" w:rsidR="00C760EE" w:rsidRDefault="00C760E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B0AB" w14:textId="77777777" w:rsidR="00C760EE" w:rsidRDefault="00C760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F62"/>
    <w:rsid w:val="001915A3"/>
    <w:rsid w:val="00217F62"/>
    <w:rsid w:val="00246874"/>
    <w:rsid w:val="003B6B35"/>
    <w:rsid w:val="003C0BEB"/>
    <w:rsid w:val="003F7839"/>
    <w:rsid w:val="00593AB8"/>
    <w:rsid w:val="00601291"/>
    <w:rsid w:val="007E0A67"/>
    <w:rsid w:val="00804FDC"/>
    <w:rsid w:val="00845028"/>
    <w:rsid w:val="008A401A"/>
    <w:rsid w:val="00950BC9"/>
    <w:rsid w:val="00A906D8"/>
    <w:rsid w:val="00AA2648"/>
    <w:rsid w:val="00AB5A74"/>
    <w:rsid w:val="00AD68BE"/>
    <w:rsid w:val="00B32220"/>
    <w:rsid w:val="00BF2C40"/>
    <w:rsid w:val="00C760EE"/>
    <w:rsid w:val="00D10CB7"/>
    <w:rsid w:val="00DA79CF"/>
    <w:rsid w:val="00E12932"/>
    <w:rsid w:val="00F071AE"/>
    <w:rsid w:val="00F44C8C"/>
    <w:rsid w:val="00F5561D"/>
    <w:rsid w:val="00FC3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136A7266"/>
  <w15:docId w15:val="{A5FEE908-E508-480C-B6F3-34F2FA4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lang w:eastAsia="en-US"/>
    </w:rPr>
  </w:style>
  <w:style w:type="paragraph" w:styleId="Ttulo1">
    <w:name w:val="heading 1"/>
    <w:basedOn w:val="Normal"/>
    <w:next w:val="Normal"/>
    <w:link w:val="Ttulo1Char"/>
    <w:uiPriority w:val="99"/>
    <w:qFormat/>
    <w:pPr>
      <w:keepNext/>
      <w:keepLines/>
      <w:spacing w:before="480"/>
      <w:outlineLvl w:val="0"/>
    </w:pPr>
    <w:rPr>
      <w:rFonts w:ascii="Cambria" w:eastAsia="Times New Roman" w:hAnsi="Cambria" w:cs="Cambria"/>
      <w:b/>
      <w:bCs/>
      <w:color w:val="365F91"/>
      <w:sz w:val="28"/>
      <w:szCs w:val="28"/>
    </w:rPr>
  </w:style>
  <w:style w:type="paragraph" w:styleId="Ttulo2">
    <w:name w:val="heading 2"/>
    <w:basedOn w:val="Normal"/>
    <w:next w:val="Normal"/>
    <w:link w:val="Ttulo2Char"/>
    <w:uiPriority w:val="99"/>
    <w:qFormat/>
    <w:pPr>
      <w:keepNext/>
      <w:keepLines/>
      <w:spacing w:before="200"/>
      <w:outlineLvl w:val="1"/>
    </w:pPr>
    <w:rPr>
      <w:rFonts w:ascii="Cambria" w:eastAsia="Times New Roman" w:hAnsi="Cambria" w:cs="Cambria"/>
      <w:b/>
      <w:bCs/>
      <w:color w:val="4F81BD"/>
      <w:sz w:val="26"/>
      <w:szCs w:val="26"/>
    </w:rPr>
  </w:style>
  <w:style w:type="paragraph" w:styleId="Ttulo3">
    <w:name w:val="heading 3"/>
    <w:basedOn w:val="Normal"/>
    <w:next w:val="Normal"/>
    <w:link w:val="Ttulo3Char"/>
    <w:uiPriority w:val="99"/>
    <w:qFormat/>
    <w:pPr>
      <w:keepNext/>
      <w:keepLines/>
      <w:spacing w:before="200"/>
      <w:outlineLvl w:val="2"/>
    </w:pPr>
    <w:rPr>
      <w:rFonts w:ascii="Cambria" w:eastAsia="Times New Roman" w:hAnsi="Cambria" w:cs="Cambria"/>
      <w:b/>
      <w:bCs/>
      <w:color w:val="4F81BD"/>
    </w:rPr>
  </w:style>
  <w:style w:type="paragraph" w:styleId="Ttulo4">
    <w:name w:val="heading 4"/>
    <w:basedOn w:val="Normal"/>
    <w:next w:val="Normal"/>
    <w:link w:val="Ttulo4Char"/>
    <w:uiPriority w:val="99"/>
    <w:qFormat/>
    <w:pPr>
      <w:keepNext/>
      <w:keepLines/>
      <w:spacing w:before="200"/>
      <w:outlineLvl w:val="3"/>
    </w:pPr>
    <w:rPr>
      <w:rFonts w:ascii="Cambria" w:eastAsia="Times New Roman" w:hAnsi="Cambria" w:cs="Cambria"/>
      <w:b/>
      <w:bCs/>
      <w:i/>
      <w:iCs/>
      <w:color w:val="4F81BD"/>
    </w:rPr>
  </w:style>
  <w:style w:type="paragraph" w:styleId="Ttulo5">
    <w:name w:val="heading 5"/>
    <w:basedOn w:val="Normal"/>
    <w:next w:val="Normal"/>
    <w:link w:val="Ttulo5Char"/>
    <w:uiPriority w:val="99"/>
    <w:qFormat/>
    <w:pPr>
      <w:keepNext/>
      <w:keepLines/>
      <w:spacing w:before="200"/>
      <w:outlineLvl w:val="4"/>
    </w:pPr>
    <w:rPr>
      <w:rFonts w:ascii="Cambria" w:eastAsia="Times New Roman" w:hAnsi="Cambria" w:cs="Cambria"/>
      <w:color w:val="243F60"/>
    </w:rPr>
  </w:style>
  <w:style w:type="paragraph" w:styleId="Ttulo6">
    <w:name w:val="heading 6"/>
    <w:basedOn w:val="Normal"/>
    <w:next w:val="Normal"/>
    <w:link w:val="Ttulo6Char"/>
    <w:uiPriority w:val="99"/>
    <w:qFormat/>
    <w:pPr>
      <w:keepNext/>
      <w:keepLines/>
      <w:spacing w:before="200"/>
      <w:outlineLvl w:val="5"/>
    </w:pPr>
    <w:rPr>
      <w:rFonts w:ascii="Cambria" w:eastAsia="Times New Roman" w:hAnsi="Cambria" w:cs="Cambria"/>
      <w:i/>
      <w:iCs/>
      <w:color w:val="243F60"/>
    </w:rPr>
  </w:style>
  <w:style w:type="paragraph" w:styleId="Ttulo7">
    <w:name w:val="heading 7"/>
    <w:basedOn w:val="Normal"/>
    <w:next w:val="Normal"/>
    <w:link w:val="Ttulo7Char"/>
    <w:uiPriority w:val="99"/>
    <w:qFormat/>
    <w:pPr>
      <w:keepNext/>
      <w:keepLines/>
      <w:spacing w:before="200"/>
      <w:outlineLvl w:val="6"/>
    </w:pPr>
    <w:rPr>
      <w:rFonts w:ascii="Cambria" w:eastAsia="Times New Roman" w:hAnsi="Cambria" w:cs="Cambria"/>
      <w:i/>
      <w:iCs/>
      <w:color w:val="404040"/>
    </w:rPr>
  </w:style>
  <w:style w:type="paragraph" w:styleId="Ttulo8">
    <w:name w:val="heading 8"/>
    <w:basedOn w:val="Normal"/>
    <w:next w:val="Normal"/>
    <w:link w:val="Ttulo8Char"/>
    <w:uiPriority w:val="99"/>
    <w:qFormat/>
    <w:pPr>
      <w:keepNext/>
      <w:keepLines/>
      <w:spacing w:before="200"/>
      <w:outlineLvl w:val="7"/>
    </w:pPr>
    <w:rPr>
      <w:rFonts w:ascii="Cambria" w:eastAsia="Times New Roman" w:hAnsi="Cambria" w:cs="Cambria"/>
      <w:color w:val="404040"/>
      <w:sz w:val="20"/>
      <w:szCs w:val="20"/>
    </w:rPr>
  </w:style>
  <w:style w:type="paragraph" w:styleId="Ttulo9">
    <w:name w:val="heading 9"/>
    <w:basedOn w:val="Normal"/>
    <w:next w:val="Normal"/>
    <w:link w:val="Ttulo9Char"/>
    <w:uiPriority w:val="99"/>
    <w:qFormat/>
    <w:pPr>
      <w:keepNext/>
      <w:keepLines/>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D6436"/>
    <w:rPr>
      <w:rFonts w:ascii="Cambria" w:eastAsia="Times New Roman" w:hAnsi="Cambria" w:cs="Times New Roman"/>
      <w:b/>
      <w:bCs/>
      <w:kern w:val="32"/>
      <w:sz w:val="32"/>
      <w:szCs w:val="32"/>
      <w:lang w:eastAsia="en-US"/>
    </w:rPr>
  </w:style>
  <w:style w:type="character" w:customStyle="1" w:styleId="Ttulo2Char">
    <w:name w:val="Título 2 Char"/>
    <w:link w:val="Ttulo2"/>
    <w:uiPriority w:val="99"/>
    <w:locked/>
    <w:rPr>
      <w:rFonts w:ascii="Cambria" w:hAnsi="Cambria" w:cs="Cambria"/>
      <w:b/>
      <w:bCs/>
      <w:color w:val="4F81BD"/>
      <w:sz w:val="26"/>
      <w:szCs w:val="26"/>
    </w:rPr>
  </w:style>
  <w:style w:type="character" w:customStyle="1" w:styleId="Ttulo3Char">
    <w:name w:val="Título 3 Char"/>
    <w:link w:val="Ttulo3"/>
    <w:uiPriority w:val="99"/>
    <w:locked/>
    <w:rPr>
      <w:rFonts w:ascii="Cambria" w:hAnsi="Cambria" w:cs="Cambria"/>
      <w:b/>
      <w:bCs/>
      <w:color w:val="4F81BD"/>
    </w:rPr>
  </w:style>
  <w:style w:type="character" w:customStyle="1" w:styleId="Ttulo4Char">
    <w:name w:val="Título 4 Char"/>
    <w:link w:val="Ttulo4"/>
    <w:uiPriority w:val="99"/>
    <w:locked/>
    <w:rPr>
      <w:rFonts w:ascii="Cambria" w:hAnsi="Cambria" w:cs="Cambria"/>
      <w:b/>
      <w:bCs/>
      <w:i/>
      <w:iCs/>
      <w:color w:val="4F81BD"/>
    </w:rPr>
  </w:style>
  <w:style w:type="character" w:customStyle="1" w:styleId="Ttulo5Char">
    <w:name w:val="Título 5 Char"/>
    <w:link w:val="Ttulo5"/>
    <w:uiPriority w:val="99"/>
    <w:locked/>
    <w:rPr>
      <w:rFonts w:ascii="Cambria" w:hAnsi="Cambria" w:cs="Cambria"/>
      <w:color w:val="243F60"/>
    </w:rPr>
  </w:style>
  <w:style w:type="character" w:customStyle="1" w:styleId="Ttulo6Char">
    <w:name w:val="Título 6 Char"/>
    <w:link w:val="Ttulo6"/>
    <w:uiPriority w:val="99"/>
    <w:locked/>
    <w:rPr>
      <w:rFonts w:ascii="Cambria" w:hAnsi="Cambria" w:cs="Cambria"/>
      <w:i/>
      <w:iCs/>
      <w:color w:val="243F60"/>
    </w:rPr>
  </w:style>
  <w:style w:type="character" w:customStyle="1" w:styleId="Ttulo7Char">
    <w:name w:val="Título 7 Char"/>
    <w:link w:val="Ttulo7"/>
    <w:uiPriority w:val="99"/>
    <w:locked/>
    <w:rPr>
      <w:rFonts w:ascii="Cambria" w:hAnsi="Cambria" w:cs="Cambria"/>
      <w:i/>
      <w:iCs/>
      <w:color w:val="404040"/>
    </w:rPr>
  </w:style>
  <w:style w:type="character" w:customStyle="1" w:styleId="Ttulo8Char">
    <w:name w:val="Título 8 Char"/>
    <w:link w:val="Ttulo8"/>
    <w:uiPriority w:val="99"/>
    <w:locked/>
    <w:rPr>
      <w:rFonts w:ascii="Cambria" w:hAnsi="Cambria" w:cs="Cambria"/>
      <w:color w:val="404040"/>
      <w:sz w:val="20"/>
      <w:szCs w:val="20"/>
    </w:rPr>
  </w:style>
  <w:style w:type="character" w:customStyle="1" w:styleId="Ttulo9Char">
    <w:name w:val="Título 9 Char"/>
    <w:link w:val="Ttulo9"/>
    <w:uiPriority w:val="99"/>
    <w:locked/>
    <w:rPr>
      <w:rFonts w:ascii="Cambria" w:hAnsi="Cambria" w:cs="Cambria"/>
      <w:i/>
      <w:iCs/>
      <w:color w:val="404040"/>
      <w:sz w:val="20"/>
      <w:szCs w:val="20"/>
    </w:rPr>
  </w:style>
  <w:style w:type="paragraph" w:styleId="Recuodecorpodetexto2">
    <w:name w:val="Body Text Indent 2"/>
    <w:basedOn w:val="Normal"/>
    <w:link w:val="Recuodecorpodetexto2Char"/>
    <w:uiPriority w:val="99"/>
    <w:rsid w:val="00F5561D"/>
    <w:pPr>
      <w:ind w:firstLine="3119"/>
      <w:jc w:val="both"/>
    </w:pPr>
    <w:rPr>
      <w:rFonts w:ascii="Times New Roman" w:hAnsi="Times New Roman" w:cs="Times New Roman"/>
      <w:sz w:val="24"/>
      <w:szCs w:val="24"/>
      <w:lang w:eastAsia="pt-BR"/>
    </w:rPr>
  </w:style>
  <w:style w:type="character" w:customStyle="1" w:styleId="Recuodecorpodetexto2Char">
    <w:name w:val="Recuo de corpo de texto 2 Char"/>
    <w:link w:val="Recuodecorpodetexto2"/>
    <w:uiPriority w:val="99"/>
    <w:semiHidden/>
    <w:rsid w:val="003D6436"/>
    <w:rPr>
      <w:rFonts w:cs="Calibri"/>
      <w:lang w:eastAsia="en-US"/>
    </w:rPr>
  </w:style>
  <w:style w:type="paragraph" w:styleId="Textoembloco">
    <w:name w:val="Block Text"/>
    <w:basedOn w:val="Normal"/>
    <w:uiPriority w:val="99"/>
    <w:rsid w:val="00F5561D"/>
    <w:pPr>
      <w:ind w:left="142" w:right="51" w:firstLine="3260"/>
      <w:jc w:val="both"/>
    </w:pPr>
    <w:rPr>
      <w:rFonts w:ascii="Arial" w:hAnsi="Arial" w:cs="Arial"/>
      <w:sz w:val="24"/>
      <w:szCs w:val="24"/>
      <w:lang w:eastAsia="pt-BR"/>
    </w:rPr>
  </w:style>
  <w:style w:type="paragraph" w:styleId="Cabealho">
    <w:name w:val="header"/>
    <w:basedOn w:val="Normal"/>
    <w:link w:val="CabealhoChar"/>
    <w:uiPriority w:val="99"/>
    <w:unhideWhenUsed/>
    <w:rsid w:val="00C760EE"/>
    <w:pPr>
      <w:tabs>
        <w:tab w:val="center" w:pos="4252"/>
        <w:tab w:val="right" w:pos="8504"/>
      </w:tabs>
    </w:pPr>
  </w:style>
  <w:style w:type="character" w:customStyle="1" w:styleId="CabealhoChar">
    <w:name w:val="Cabeçalho Char"/>
    <w:link w:val="Cabealho"/>
    <w:uiPriority w:val="99"/>
    <w:rsid w:val="00C760EE"/>
    <w:rPr>
      <w:rFonts w:cs="Calibri"/>
      <w:sz w:val="22"/>
      <w:szCs w:val="22"/>
      <w:lang w:eastAsia="en-US"/>
    </w:rPr>
  </w:style>
  <w:style w:type="paragraph" w:styleId="Rodap">
    <w:name w:val="footer"/>
    <w:basedOn w:val="Normal"/>
    <w:link w:val="RodapChar"/>
    <w:uiPriority w:val="99"/>
    <w:unhideWhenUsed/>
    <w:rsid w:val="00C760EE"/>
    <w:pPr>
      <w:tabs>
        <w:tab w:val="center" w:pos="4252"/>
        <w:tab w:val="right" w:pos="8504"/>
      </w:tabs>
    </w:pPr>
  </w:style>
  <w:style w:type="character" w:customStyle="1" w:styleId="RodapChar">
    <w:name w:val="Rodapé Char"/>
    <w:link w:val="Rodap"/>
    <w:uiPriority w:val="99"/>
    <w:rsid w:val="00C760EE"/>
    <w:rPr>
      <w:rFonts w:cs="Calibri"/>
      <w:sz w:val="22"/>
      <w:szCs w:val="22"/>
      <w:lang w:eastAsia="en-US"/>
    </w:rPr>
  </w:style>
  <w:style w:type="character" w:styleId="Hyperlink">
    <w:name w:val="Hyperlink"/>
    <w:uiPriority w:val="99"/>
    <w:semiHidden/>
    <w:unhideWhenUsed/>
    <w:rsid w:val="00C760EE"/>
    <w:rPr>
      <w:color w:val="0563C1"/>
      <w:u w:val="single"/>
    </w:rPr>
  </w:style>
  <w:style w:type="paragraph" w:customStyle="1" w:styleId="Default">
    <w:name w:val="Default"/>
    <w:rsid w:val="00C760EE"/>
    <w:pPr>
      <w:autoSpaceDE w:val="0"/>
      <w:autoSpaceDN w:val="0"/>
      <w:adjustRightInd w:val="0"/>
    </w:pPr>
    <w:rPr>
      <w:rFonts w:ascii="Arial"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370</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user</cp:lastModifiedBy>
  <cp:revision>17</cp:revision>
  <dcterms:created xsi:type="dcterms:W3CDTF">2018-08-13T18:53:00Z</dcterms:created>
  <dcterms:modified xsi:type="dcterms:W3CDTF">2022-09-19T17:49:00Z</dcterms:modified>
</cp:coreProperties>
</file>