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5B3C" w:rsidRPr="00D97241" w:rsidP="00791421" w14:paraId="504B8F73" w14:textId="198FE60D">
      <w:pPr>
        <w:pStyle w:val="BodyText3"/>
        <w:spacing w:line="320" w:lineRule="exact"/>
        <w:ind w:right="-51"/>
        <w:rPr>
          <w:rFonts w:cs="Arial"/>
          <w:szCs w:val="24"/>
        </w:rPr>
      </w:pPr>
      <w:r w:rsidRPr="00D97241">
        <w:rPr>
          <w:rFonts w:cs="Arial"/>
          <w:szCs w:val="24"/>
        </w:rPr>
        <w:t>COMISSÃO PERMANENTE DE SAÚDE</w:t>
      </w:r>
      <w:r w:rsidRPr="00D97241" w:rsidR="00791421">
        <w:rPr>
          <w:rFonts w:cs="Arial"/>
          <w:szCs w:val="24"/>
        </w:rPr>
        <w:t xml:space="preserve"> E ASSISTÊNCIA SOCIAL</w:t>
      </w:r>
    </w:p>
    <w:p w:rsidR="009A5B3C" w:rsidRPr="00D97241" w:rsidP="00CC79FD" w14:paraId="7DCB1AD2" w14:textId="77777777">
      <w:pPr>
        <w:pStyle w:val="BodyText3"/>
        <w:spacing w:line="320" w:lineRule="exact"/>
        <w:ind w:right="-51"/>
        <w:rPr>
          <w:rFonts w:cs="Arial"/>
          <w:szCs w:val="24"/>
        </w:rPr>
      </w:pPr>
    </w:p>
    <w:p w:rsidR="009A5B3C" w:rsidRPr="00D97241" w:rsidP="00CC79FD" w14:paraId="73D0E7A4" w14:textId="77777777">
      <w:pPr>
        <w:pStyle w:val="Heading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D97241">
        <w:rPr>
          <w:rFonts w:ascii="Arial" w:hAnsi="Arial" w:cs="Arial"/>
          <w:b/>
          <w:i w:val="0"/>
          <w:caps/>
          <w:color w:val="auto"/>
          <w:sz w:val="24"/>
          <w:szCs w:val="24"/>
        </w:rPr>
        <w:t xml:space="preserve">Parecer n° </w:t>
      </w:r>
      <w:r w:rsidRPr="00D97241">
        <w:rPr>
          <w:rFonts w:ascii="Arial" w:hAnsi="Arial" w:cs="Arial"/>
          <w:b/>
          <w:i w:val="0"/>
          <w:caps/>
          <w:color w:val="auto"/>
          <w:sz w:val="24"/>
          <w:szCs w:val="24"/>
        </w:rPr>
        <w:t>7</w:t>
      </w:r>
      <w:r w:rsidRPr="00D9724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</w:t>
      </w:r>
      <w:r w:rsidRPr="00D97241">
        <w:rPr>
          <w:rFonts w:ascii="Arial" w:hAnsi="Arial" w:cs="Arial"/>
          <w:b/>
          <w:i w:val="0"/>
          <w:color w:val="auto"/>
          <w:sz w:val="24"/>
          <w:szCs w:val="24"/>
        </w:rPr>
        <w:t>25/05/2023</w:t>
      </w:r>
    </w:p>
    <w:p w:rsidR="009A5B3C" w:rsidRPr="00D97241" w:rsidP="00CC79FD" w14:paraId="30537A70" w14:textId="77777777">
      <w:pPr>
        <w:pStyle w:val="BodyText3"/>
        <w:spacing w:line="260" w:lineRule="exact"/>
        <w:ind w:right="71"/>
        <w:jc w:val="both"/>
        <w:rPr>
          <w:rFonts w:cs="Arial"/>
          <w:b w:val="0"/>
          <w:szCs w:val="24"/>
        </w:rPr>
      </w:pPr>
    </w:p>
    <w:p w:rsidR="009A5B3C" w:rsidRPr="00D97241" w:rsidP="00CC79FD" w14:paraId="0D8CD7E8" w14:textId="77777777">
      <w:pPr>
        <w:jc w:val="both"/>
        <w:rPr>
          <w:rFonts w:ascii="Arial" w:hAnsi="Arial"/>
          <w:sz w:val="24"/>
          <w:szCs w:val="24"/>
        </w:rPr>
      </w:pPr>
      <w:r w:rsidRPr="00D97241">
        <w:rPr>
          <w:rFonts w:ascii="Arial" w:hAnsi="Arial"/>
          <w:b/>
          <w:sz w:val="24"/>
          <w:szCs w:val="24"/>
        </w:rPr>
        <w:t>Projeto de Lei Nº 27/2023</w:t>
      </w:r>
      <w:r w:rsidRPr="00D97241">
        <w:rPr>
          <w:rFonts w:ascii="Arial" w:hAnsi="Arial"/>
          <w:b/>
          <w:sz w:val="24"/>
          <w:szCs w:val="24"/>
        </w:rPr>
        <w:t>-L</w:t>
      </w:r>
      <w:r w:rsidRPr="00D97241">
        <w:rPr>
          <w:rFonts w:ascii="Arial" w:hAnsi="Arial"/>
          <w:sz w:val="24"/>
          <w:szCs w:val="24"/>
        </w:rPr>
        <w:t xml:space="preserve">, </w:t>
      </w:r>
      <w:r w:rsidRPr="00D97241">
        <w:rPr>
          <w:rFonts w:ascii="Arial" w:hAnsi="Arial"/>
          <w:sz w:val="24"/>
          <w:szCs w:val="24"/>
        </w:rPr>
        <w:t>13/04/2023</w:t>
      </w:r>
      <w:r w:rsidRPr="00D97241">
        <w:rPr>
          <w:rFonts w:ascii="Arial" w:hAnsi="Arial"/>
          <w:sz w:val="24"/>
          <w:szCs w:val="24"/>
        </w:rPr>
        <w:t xml:space="preserve">, de autoria do Vereador </w:t>
      </w:r>
      <w:r w:rsidRPr="00D97241">
        <w:rPr>
          <w:rFonts w:ascii="Arial" w:hAnsi="Arial"/>
          <w:sz w:val="24"/>
          <w:szCs w:val="24"/>
        </w:rPr>
        <w:t>José Alexandre Pierroni Dias</w:t>
      </w:r>
      <w:r w:rsidRPr="00D97241">
        <w:rPr>
          <w:rFonts w:ascii="Arial" w:hAnsi="Arial"/>
          <w:sz w:val="24"/>
          <w:szCs w:val="24"/>
        </w:rPr>
        <w:t xml:space="preserve">.  </w:t>
      </w:r>
    </w:p>
    <w:p w:rsidR="009A5B3C" w:rsidRPr="00D97241" w:rsidP="00CC79FD" w14:paraId="6F43A21D" w14:textId="77777777">
      <w:pPr>
        <w:pStyle w:val="BodyText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D97241" w:rsidP="00CC79FD" w14:paraId="10AF33A4" w14:textId="779F73AC">
      <w:pPr>
        <w:pStyle w:val="BodyText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D97241">
        <w:rPr>
          <w:rFonts w:cs="Arial"/>
          <w:caps/>
          <w:szCs w:val="24"/>
          <w:u w:val="none"/>
        </w:rPr>
        <w:t>Relator:</w:t>
      </w:r>
      <w:r w:rsidRPr="00D97241">
        <w:rPr>
          <w:rFonts w:cs="Arial"/>
          <w:szCs w:val="24"/>
          <w:u w:val="none"/>
        </w:rPr>
        <w:t xml:space="preserve"> </w:t>
      </w:r>
      <w:r w:rsidRPr="00D97241">
        <w:rPr>
          <w:rFonts w:cs="Arial"/>
          <w:b w:val="0"/>
          <w:szCs w:val="24"/>
          <w:u w:val="none"/>
        </w:rPr>
        <w:t xml:space="preserve">Vereador </w:t>
      </w:r>
      <w:r w:rsidRPr="00D97241" w:rsidR="00F11D3F">
        <w:rPr>
          <w:rFonts w:cs="Arial"/>
          <w:b w:val="0"/>
          <w:szCs w:val="24"/>
          <w:u w:val="none"/>
        </w:rPr>
        <w:t>Antonio José Alves Miranda</w:t>
      </w:r>
      <w:r w:rsidRPr="00D97241">
        <w:rPr>
          <w:rFonts w:cs="Arial"/>
          <w:b w:val="0"/>
          <w:szCs w:val="24"/>
          <w:u w:val="none"/>
        </w:rPr>
        <w:t>.</w:t>
      </w:r>
    </w:p>
    <w:p w:rsidR="009A5B3C" w:rsidRPr="00D97241" w:rsidP="00CC79FD" w14:paraId="2C5CCCDB" w14:textId="77777777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D97241" w:rsidP="00CC79FD" w14:paraId="7F2BC2D3" w14:textId="77777777">
      <w:pPr>
        <w:widowControl w:val="0"/>
        <w:tabs>
          <w:tab w:val="left" w:pos="284"/>
        </w:tabs>
        <w:spacing w:after="160" w:line="320" w:lineRule="exact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D97241">
        <w:rPr>
          <w:rFonts w:ascii="Arial" w:hAnsi="Arial"/>
          <w:sz w:val="24"/>
          <w:szCs w:val="24"/>
        </w:rPr>
        <w:t xml:space="preserve">O presente Projeto de Lei </w:t>
      </w:r>
      <w:r w:rsidRPr="00D97241">
        <w:rPr>
          <w:rFonts w:ascii="Arial" w:hAnsi="Arial"/>
          <w:b/>
          <w:iCs/>
          <w:sz w:val="24"/>
          <w:szCs w:val="24"/>
          <w:u w:val="single"/>
        </w:rPr>
        <w:t>“</w:t>
      </w:r>
      <w:r w:rsidRPr="00D97241">
        <w:rPr>
          <w:rFonts w:ascii="Arial" w:hAnsi="Arial"/>
          <w:b/>
          <w:sz w:val="24"/>
          <w:szCs w:val="24"/>
          <w:u w:val="single"/>
        </w:rPr>
        <w:t>Dispõe sobre a implementação do protocolo "Não Se Cale", que visa integrar medidas de combate à violência sexual contra mulheres em espaços de lazer noturno na Estância Turística de São Roque</w:t>
      </w:r>
      <w:r w:rsidRPr="00D97241">
        <w:rPr>
          <w:rFonts w:ascii="Arial" w:hAnsi="Arial"/>
          <w:b/>
          <w:iCs/>
          <w:sz w:val="24"/>
          <w:szCs w:val="24"/>
          <w:u w:val="single"/>
        </w:rPr>
        <w:t>”.</w:t>
      </w:r>
    </w:p>
    <w:p w:rsidR="009A5B3C" w:rsidRPr="00D97241" w:rsidP="00CC79FD" w14:paraId="4CDE0D9D" w14:textId="77777777">
      <w:pPr>
        <w:pStyle w:val="BodyText3"/>
        <w:spacing w:line="320" w:lineRule="exact"/>
        <w:ind w:right="-109"/>
        <w:jc w:val="both"/>
        <w:rPr>
          <w:rFonts w:cs="Arial"/>
          <w:caps/>
          <w:szCs w:val="24"/>
          <w:u w:val="none"/>
        </w:rPr>
      </w:pPr>
    </w:p>
    <w:p w:rsidR="009A5B3C" w:rsidRPr="00D97241" w:rsidP="00697D82" w14:paraId="7DBD2EB3" w14:textId="1FEB5C81">
      <w:pPr>
        <w:pStyle w:val="BodyText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D9724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Pr="00D97241" w:rsidR="00AA5F42">
        <w:rPr>
          <w:rFonts w:cs="Arial"/>
          <w:b w:val="0"/>
          <w:szCs w:val="24"/>
          <w:u w:val="none"/>
        </w:rPr>
        <w:t>ão</w:t>
      </w:r>
      <w:r w:rsidRPr="00D97241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Pr="00D97241" w:rsidR="00AA5F42">
        <w:rPr>
          <w:rFonts w:cs="Arial"/>
          <w:b w:val="0"/>
          <w:szCs w:val="24"/>
          <w:u w:val="none"/>
        </w:rPr>
        <w:t>,</w:t>
      </w:r>
      <w:r w:rsidRPr="00D97241">
        <w:rPr>
          <w:rFonts w:cs="Arial"/>
          <w:b w:val="0"/>
          <w:szCs w:val="24"/>
          <w:u w:val="none"/>
        </w:rPr>
        <w:t xml:space="preserve"> onde recebeu parecer FAVORÁVE</w:t>
      </w:r>
      <w:r w:rsidRPr="00D97241" w:rsidR="00AA5F42">
        <w:rPr>
          <w:rFonts w:cs="Arial"/>
          <w:b w:val="0"/>
          <w:szCs w:val="24"/>
          <w:u w:val="none"/>
        </w:rPr>
        <w:t>L</w:t>
      </w:r>
      <w:r w:rsidRPr="00D97241">
        <w:rPr>
          <w:rFonts w:cs="Arial"/>
          <w:b w:val="0"/>
          <w:szCs w:val="24"/>
          <w:u w:val="none"/>
        </w:rPr>
        <w:t>.</w:t>
      </w:r>
    </w:p>
    <w:p w:rsidR="009A5B3C" w:rsidRPr="00D97241" w:rsidP="00697D82" w14:paraId="5DB59418" w14:textId="77777777">
      <w:pPr>
        <w:pStyle w:val="BodyText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D9724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D97241" w:rsidP="00697D82" w14:paraId="19FF3B5B" w14:textId="77777777">
      <w:pPr>
        <w:pStyle w:val="BodyText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D9724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D97241" w:rsidP="00697D82" w14:paraId="6F94D557" w14:textId="77777777">
      <w:pPr>
        <w:pStyle w:val="BodyText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</w:p>
    <w:p w:rsidR="009A5B3C" w:rsidRPr="00D97241" w:rsidP="0054230A" w14:paraId="3BC96F27" w14:textId="271FCCC9">
      <w:pPr>
        <w:pStyle w:val="BodyText3"/>
        <w:spacing w:line="300" w:lineRule="exact"/>
        <w:ind w:right="-15" w:firstLine="2268"/>
        <w:jc w:val="right"/>
        <w:rPr>
          <w:rFonts w:cs="Arial"/>
          <w:b w:val="0"/>
          <w:szCs w:val="24"/>
          <w:u w:val="none"/>
        </w:rPr>
      </w:pPr>
      <w:r w:rsidRPr="00D97241">
        <w:rPr>
          <w:rFonts w:cs="Arial"/>
          <w:b w:val="0"/>
          <w:szCs w:val="24"/>
          <w:u w:val="none"/>
        </w:rPr>
        <w:t xml:space="preserve">Sala das </w:t>
      </w:r>
      <w:r w:rsidR="00981608">
        <w:rPr>
          <w:rFonts w:cs="Arial"/>
          <w:b w:val="0"/>
          <w:szCs w:val="24"/>
          <w:u w:val="none"/>
        </w:rPr>
        <w:t>Se</w:t>
      </w:r>
      <w:r w:rsidRPr="00D97241">
        <w:rPr>
          <w:rFonts w:cs="Arial"/>
          <w:b w:val="0"/>
          <w:szCs w:val="24"/>
          <w:u w:val="none"/>
        </w:rPr>
        <w:t xml:space="preserve">ssões, </w:t>
      </w:r>
      <w:r w:rsidRPr="00D97241">
        <w:rPr>
          <w:rFonts w:cs="Arial"/>
          <w:b w:val="0"/>
          <w:szCs w:val="24"/>
          <w:u w:val="none"/>
        </w:rPr>
        <w:t>25 de maio de 2023</w:t>
      </w:r>
      <w:r w:rsidRPr="00D97241">
        <w:rPr>
          <w:rFonts w:cs="Arial"/>
          <w:b w:val="0"/>
          <w:szCs w:val="24"/>
          <w:u w:val="none"/>
        </w:rPr>
        <w:t>.</w:t>
      </w:r>
    </w:p>
    <w:p w:rsidR="009A5B3C" w:rsidRPr="00D97241" w:rsidP="00CC79FD" w14:paraId="323C19EE" w14:textId="35D1D7B1">
      <w:pPr>
        <w:pStyle w:val="BodyText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D97241" w:rsidP="00CC79FD" w14:paraId="46BB9F4B" w14:textId="26C6EDD7">
      <w:pPr>
        <w:pStyle w:val="BodyText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D97241">
        <w:rPr>
          <w:rFonts w:cs="Arial"/>
          <w:smallCaps/>
          <w:szCs w:val="24"/>
          <w:u w:val="none"/>
        </w:rPr>
        <w:t>ANTONIO JOSÉ ALVES MIRANDA</w:t>
      </w:r>
    </w:p>
    <w:p w:rsidR="009A5B3C" w:rsidRPr="00D97241" w:rsidP="00CC79FD" w14:paraId="26DAE64D" w14:textId="0CBE0766">
      <w:pPr>
        <w:pStyle w:val="BodyText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D97241">
        <w:rPr>
          <w:rFonts w:cs="Arial"/>
          <w:b w:val="0"/>
          <w:sz w:val="22"/>
          <w:szCs w:val="22"/>
          <w:u w:val="none"/>
        </w:rPr>
        <w:t>RELATOR CP</w:t>
      </w:r>
      <w:r w:rsidRPr="00D97241" w:rsidR="00791421">
        <w:rPr>
          <w:rFonts w:cs="Arial"/>
          <w:b w:val="0"/>
          <w:sz w:val="22"/>
          <w:szCs w:val="22"/>
          <w:u w:val="none"/>
        </w:rPr>
        <w:t>SAS</w:t>
      </w:r>
    </w:p>
    <w:p w:rsidR="009A5B3C" w:rsidRPr="00D97241" w:rsidP="00CC79FD" w14:paraId="36C1DA96" w14:textId="77777777">
      <w:pPr>
        <w:pStyle w:val="BodyText"/>
        <w:spacing w:line="280" w:lineRule="exact"/>
        <w:ind w:right="-49"/>
        <w:rPr>
          <w:rFonts w:cs="Arial"/>
          <w:szCs w:val="24"/>
        </w:rPr>
      </w:pPr>
    </w:p>
    <w:p w:rsidR="009A5B3C" w:rsidRPr="00D97241" w:rsidP="00CC79FD" w14:paraId="45EB7253" w14:textId="55FFC596">
      <w:pPr>
        <w:pStyle w:val="BodyText"/>
        <w:spacing w:line="320" w:lineRule="exact"/>
        <w:ind w:right="-51" w:firstLine="1701"/>
        <w:rPr>
          <w:rFonts w:cs="Arial"/>
          <w:szCs w:val="24"/>
        </w:rPr>
      </w:pPr>
      <w:r w:rsidRPr="00D97241">
        <w:rPr>
          <w:rFonts w:cs="Arial"/>
          <w:szCs w:val="24"/>
        </w:rPr>
        <w:t>A Comissão Permanente de Saúde</w:t>
      </w:r>
      <w:r w:rsidRPr="00D97241" w:rsidR="00AA5F42">
        <w:rPr>
          <w:rFonts w:cs="Arial"/>
          <w:szCs w:val="24"/>
        </w:rPr>
        <w:t xml:space="preserve"> e Assistência Social</w:t>
      </w:r>
      <w:r w:rsidRPr="00D97241">
        <w:rPr>
          <w:rFonts w:cs="Arial"/>
          <w:szCs w:val="24"/>
        </w:rPr>
        <w:t xml:space="preserve"> aprovou o parecer do Relator em sua totalidade.</w:t>
      </w:r>
    </w:p>
    <w:p w:rsidR="009A5B3C" w:rsidRPr="00D97241" w:rsidP="00CC79FD" w14:paraId="7CE855CD" w14:textId="77777777">
      <w:pPr>
        <w:pStyle w:val="BodyText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3"/>
        <w:gridCol w:w="38"/>
        <w:gridCol w:w="4356"/>
        <w:gridCol w:w="69"/>
      </w:tblGrid>
      <w:tr w14:paraId="41B45B9D" w14:textId="77777777" w:rsidTr="00D97241">
        <w:tblPrEx>
          <w:tblW w:w="91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9" w:type="dxa"/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11D3F" w:rsidRPr="00D97241" w:rsidP="00697D82" w14:paraId="7F5DDAF3" w14:textId="173758E4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JULIO ANTONIO MARIANO</w:t>
            </w:r>
          </w:p>
          <w:p w:rsidR="00F11D3F" w:rsidRPr="00D97241" w:rsidP="00697D82" w14:paraId="4EA59A62" w14:textId="77777777">
            <w:pPr>
              <w:ind w:right="-49"/>
              <w:jc w:val="center"/>
              <w:rPr>
                <w:rFonts w:ascii="Arial" w:eastAsia="Times New Roman" w:hAnsi="Arial"/>
                <w:color w:val="000000"/>
                <w:lang w:eastAsia="pt-BR"/>
              </w:rPr>
            </w:pPr>
            <w:r w:rsidRPr="00D97241">
              <w:rPr>
                <w:rFonts w:ascii="Arial" w:eastAsia="Times New Roman" w:hAnsi="Arial"/>
                <w:color w:val="000000"/>
                <w:lang w:eastAsia="pt-BR"/>
              </w:rPr>
              <w:t>PRESIDENTE CPSAS</w:t>
            </w:r>
          </w:p>
          <w:p w:rsidR="009A5B3C" w:rsidRPr="00D97241" w:rsidP="00697D82" w14:paraId="7C0E4D62" w14:textId="713E555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152C" w:rsidRPr="00D97241" w:rsidP="0011152C" w14:paraId="17D9AED3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D97241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:rsidR="009A5B3C" w:rsidRPr="00D97241" w:rsidP="00697D82" w14:paraId="795EB78C" w14:textId="7DA68CBB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D97241">
              <w:rPr>
                <w:rFonts w:ascii="Arial" w:eastAsia="Times New Roman" w:hAnsi="Arial"/>
                <w:color w:val="000000"/>
              </w:rPr>
              <w:t>VICE-PRESIDENTE CPSAS</w:t>
            </w:r>
          </w:p>
        </w:tc>
      </w:tr>
      <w:tr w14:paraId="1BDAB4E6" w14:textId="77777777" w:rsidTr="00D97241">
        <w:tblPrEx>
          <w:tblW w:w="9136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543"/>
          <w:jc w:val="center"/>
        </w:trPr>
        <w:tc>
          <w:tcPr>
            <w:tcW w:w="47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1152C" w:rsidRPr="00D97241" w:rsidP="0011152C" w14:paraId="310BC2A7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D97241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ROGÉRIO JEAN DA SILVA</w:t>
            </w:r>
          </w:p>
          <w:p w:rsidR="00F11D3F" w:rsidRPr="00D97241" w:rsidP="00697D82" w14:paraId="789C2422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D97241">
              <w:rPr>
                <w:rFonts w:ascii="Arial" w:eastAsia="Times New Roman" w:hAnsi="Arial"/>
                <w:color w:val="000000"/>
              </w:rPr>
              <w:t>MEMBRO CPSAS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1152C" w:rsidRPr="00D97241" w:rsidP="0011152C" w14:paraId="6E13726B" w14:textId="6A3BC0D5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CLÓVIS ANTONIO OCUMA</w:t>
            </w:r>
          </w:p>
          <w:p w:rsidR="00F11D3F" w:rsidRPr="00D97241" w:rsidP="00697D82" w14:paraId="76CFC58D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D97241">
              <w:rPr>
                <w:rFonts w:ascii="Arial" w:eastAsia="Times New Roman" w:hAnsi="Arial"/>
                <w:color w:val="000000"/>
              </w:rPr>
              <w:t>MEMBRO CPSAS</w:t>
            </w:r>
          </w:p>
        </w:tc>
      </w:tr>
    </w:tbl>
    <w:p w:rsidR="00F11D3F" w:rsidRPr="00D97241" w14:paraId="479A87D0" w14:textId="77777777">
      <w:pPr>
        <w:rPr>
          <w:rFonts w:ascii="Arial" w:hAnsi="Arial"/>
          <w:sz w:val="24"/>
          <w:szCs w:val="24"/>
        </w:rPr>
      </w:pPr>
    </w:p>
    <w:sectPr w:rsidSect="00CC79F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51C249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58B9A4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CD123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266F5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:rsidP="00CB511A" w14:paraId="0703FB29" w14:textId="5FB7BC8D">
    <w:pPr>
      <w:pStyle w:val="Header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887607" name="Imagem 6" descr="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P="00CB511A" w14:paraId="3EC71109" w14:textId="77777777">
    <w:pPr>
      <w:pStyle w:val="Default"/>
      <w:ind w:right="-471" w:firstLine="142"/>
      <w:rPr>
        <w:sz w:val="14"/>
        <w:szCs w:val="14"/>
      </w:rPr>
    </w:pPr>
  </w:p>
  <w:p w:rsidR="00CB511A" w:rsidP="00CB511A" w14:paraId="75E5687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P="00CB511A" w14:paraId="7CE6D55B" w14:textId="77777777">
    <w:pPr>
      <w:pStyle w:val="Header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P="00CB511A" w14:paraId="3E9402C3" w14:textId="77777777">
    <w:pPr>
      <w:pStyle w:val="Header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P="00CB511A" w14:paraId="4F3AD2AC" w14:textId="77777777">
    <w:pPr>
      <w:pStyle w:val="Header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14:paraId="052A91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EDFAF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571B9"/>
    <w:rsid w:val="0011152C"/>
    <w:rsid w:val="00121ABE"/>
    <w:rsid w:val="001915A3"/>
    <w:rsid w:val="001F4E0E"/>
    <w:rsid w:val="00217F62"/>
    <w:rsid w:val="004110BC"/>
    <w:rsid w:val="00435AC7"/>
    <w:rsid w:val="0049485A"/>
    <w:rsid w:val="00520AE8"/>
    <w:rsid w:val="005323C0"/>
    <w:rsid w:val="0054230A"/>
    <w:rsid w:val="00610D83"/>
    <w:rsid w:val="0061214B"/>
    <w:rsid w:val="00697D82"/>
    <w:rsid w:val="006C19B0"/>
    <w:rsid w:val="00791421"/>
    <w:rsid w:val="00981608"/>
    <w:rsid w:val="009952E8"/>
    <w:rsid w:val="009A3CA2"/>
    <w:rsid w:val="009A5B3C"/>
    <w:rsid w:val="009B058B"/>
    <w:rsid w:val="009C7ABA"/>
    <w:rsid w:val="00A07E26"/>
    <w:rsid w:val="00A83E9F"/>
    <w:rsid w:val="00A906D8"/>
    <w:rsid w:val="00A93C05"/>
    <w:rsid w:val="00AA5F42"/>
    <w:rsid w:val="00AB5A74"/>
    <w:rsid w:val="00BF4EB4"/>
    <w:rsid w:val="00C079D1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Heading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BodyText"/>
    <w:uiPriority w:val="99"/>
    <w:semiHidden/>
    <w:rsid w:val="000A5977"/>
    <w:rPr>
      <w:lang w:eastAsia="en-US"/>
    </w:rPr>
  </w:style>
  <w:style w:type="paragraph" w:styleId="BodyText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BodyText3"/>
    <w:uiPriority w:val="99"/>
    <w:semiHidden/>
    <w:rsid w:val="000A5977"/>
    <w:rPr>
      <w:sz w:val="16"/>
      <w:szCs w:val="16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CB511A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12</cp:revision>
  <dcterms:created xsi:type="dcterms:W3CDTF">2021-03-04T18:35:00Z</dcterms:created>
  <dcterms:modified xsi:type="dcterms:W3CDTF">2023-02-03T12:41:00Z</dcterms:modified>
</cp:coreProperties>
</file>