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Pr="00DE6376" w:rsidRDefault="00000000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E6376">
        <w:rPr>
          <w:rFonts w:ascii="Arial" w:eastAsia="Times New Roman" w:hAnsi="Arial" w:cs="Arial"/>
          <w:b/>
          <w:bCs/>
          <w:sz w:val="24"/>
          <w:szCs w:val="24"/>
        </w:rPr>
        <w:t>EMENDA Nº 3</w:t>
      </w:r>
    </w:p>
    <w:p w14:paraId="6C7BD60D" w14:textId="77777777" w:rsidR="003C0BEB" w:rsidRPr="00DE6376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561F8AA5" w:rsidR="003C0BEB" w:rsidRPr="00DE6376" w:rsidRDefault="00000000" w:rsidP="00F5561D">
      <w:pPr>
        <w:ind w:left="340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E6376">
        <w:rPr>
          <w:rFonts w:ascii="Arial" w:hAnsi="Arial" w:cs="Arial"/>
          <w:b/>
          <w:bCs/>
          <w:i/>
          <w:iCs/>
          <w:sz w:val="24"/>
          <w:szCs w:val="24"/>
        </w:rPr>
        <w:t>Modificativa ao Projeto de Resolução Nº 26/2023, de 23/06/2023, que “Regulamenta o uso de veículos oficiais da Câmara Municipal da Estância Turística de São Roque”</w:t>
      </w:r>
      <w:r w:rsidR="00DE6376" w:rsidRPr="00DE6376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6B8F882C" w14:textId="77777777" w:rsidR="003C0BEB" w:rsidRPr="00DE6376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7C67DDCB" w14:textId="77777777" w:rsidR="003C0BEB" w:rsidRPr="00DE6376" w:rsidRDefault="003C0BEB" w:rsidP="00F5561D">
      <w:pPr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37B49E79" w14:textId="45CDD995" w:rsidR="003C0BEB" w:rsidRPr="00DE6376" w:rsidRDefault="00DE6376" w:rsidP="00F5561D">
      <w:pPr>
        <w:pStyle w:val="Recuodecorpodetexto2"/>
        <w:ind w:right="51" w:firstLine="3402"/>
        <w:rPr>
          <w:rFonts w:ascii="Arial" w:hAnsi="Arial" w:cs="Arial"/>
        </w:rPr>
      </w:pPr>
      <w:r w:rsidRPr="00DE6376">
        <w:rPr>
          <w:rFonts w:ascii="Arial" w:hAnsi="Arial" w:cs="Arial"/>
          <w:b/>
          <w:bCs/>
        </w:rPr>
        <w:t>Art. 1º</w:t>
      </w:r>
      <w:r>
        <w:rPr>
          <w:rFonts w:ascii="Arial" w:hAnsi="Arial" w:cs="Arial"/>
        </w:rPr>
        <w:t> O Art. 2</w:t>
      </w:r>
      <w:r w:rsidRPr="00DE6376">
        <w:rPr>
          <w:rFonts w:ascii="Arial" w:hAnsi="Arial" w:cs="Arial"/>
        </w:rPr>
        <w:t>º do Projeto de Resolução Nº 26/2023</w:t>
      </w:r>
      <w:r>
        <w:rPr>
          <w:rFonts w:ascii="Arial" w:hAnsi="Arial" w:cs="Arial"/>
        </w:rPr>
        <w:t xml:space="preserve"> </w:t>
      </w:r>
      <w:r w:rsidRPr="00DE6376">
        <w:rPr>
          <w:rFonts w:ascii="Arial" w:hAnsi="Arial" w:cs="Arial"/>
        </w:rPr>
        <w:t>passa a ter a seguinte redação:</w:t>
      </w:r>
    </w:p>
    <w:p w14:paraId="273046D3" w14:textId="77777777" w:rsidR="003C0BEB" w:rsidRPr="00DE6376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202AEA8D" w14:textId="680C6AB4" w:rsidR="00D11A68" w:rsidRDefault="00000000" w:rsidP="00DE6376">
      <w:pPr>
        <w:pStyle w:val="Recuodecorpodetexto2"/>
        <w:ind w:left="567" w:right="521" w:firstLine="0"/>
        <w:rPr>
          <w:rFonts w:ascii="Arial" w:hAnsi="Arial" w:cs="Arial"/>
          <w:i/>
          <w:iCs/>
          <w:sz w:val="20"/>
          <w:szCs w:val="20"/>
        </w:rPr>
      </w:pPr>
      <w:r w:rsidRPr="00DE6376">
        <w:rPr>
          <w:rFonts w:ascii="Arial" w:hAnsi="Arial" w:cs="Arial"/>
          <w:i/>
          <w:iCs/>
          <w:sz w:val="20"/>
          <w:szCs w:val="20"/>
        </w:rPr>
        <w:t>“</w:t>
      </w:r>
      <w:r w:rsidR="00DE6376" w:rsidRPr="00DE6376">
        <w:rPr>
          <w:rFonts w:ascii="Arial" w:hAnsi="Arial" w:cs="Arial"/>
          <w:i/>
          <w:iCs/>
          <w:sz w:val="20"/>
          <w:szCs w:val="20"/>
        </w:rPr>
        <w:t xml:space="preserve">Art. 2º Dos veículos da frota da Câmara Municipal, </w:t>
      </w:r>
      <w:r w:rsidR="00D11A68">
        <w:rPr>
          <w:rFonts w:ascii="Arial" w:hAnsi="Arial" w:cs="Arial"/>
          <w:i/>
          <w:iCs/>
          <w:sz w:val="20"/>
          <w:szCs w:val="20"/>
        </w:rPr>
        <w:t>deverão ser reservados:</w:t>
      </w:r>
    </w:p>
    <w:p w14:paraId="5C0E303A" w14:textId="5E125E0B" w:rsidR="00D11A68" w:rsidRDefault="00D11A68" w:rsidP="00DE6376">
      <w:pPr>
        <w:pStyle w:val="Recuodecorpodetexto2"/>
        <w:ind w:left="567" w:right="521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 – 1 (</w:t>
      </w:r>
      <w:r w:rsidR="00DE6376" w:rsidRPr="00DE6376">
        <w:rPr>
          <w:rFonts w:ascii="Arial" w:hAnsi="Arial" w:cs="Arial"/>
          <w:i/>
          <w:iCs/>
          <w:sz w:val="20"/>
          <w:szCs w:val="20"/>
        </w:rPr>
        <w:t>um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="00DE6376" w:rsidRPr="00DE6376">
        <w:rPr>
          <w:rFonts w:ascii="Arial" w:hAnsi="Arial" w:cs="Arial"/>
          <w:i/>
          <w:iCs/>
          <w:sz w:val="20"/>
          <w:szCs w:val="20"/>
        </w:rPr>
        <w:t xml:space="preserve"> para uso do Presidente, no exercício exclusivo de sua função</w:t>
      </w:r>
      <w:r>
        <w:rPr>
          <w:rFonts w:ascii="Arial" w:hAnsi="Arial" w:cs="Arial"/>
          <w:i/>
          <w:iCs/>
          <w:sz w:val="20"/>
          <w:szCs w:val="20"/>
        </w:rPr>
        <w:t>;</w:t>
      </w:r>
    </w:p>
    <w:p w14:paraId="0219CF58" w14:textId="706F7E60" w:rsidR="003C0BEB" w:rsidRDefault="00D11A68" w:rsidP="00DE6376">
      <w:pPr>
        <w:pStyle w:val="Recuodecorpodetexto2"/>
        <w:ind w:left="567" w:right="521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II – 2 (dois) para os demais vereadores, no exercício exclusivo de suas funções;</w:t>
      </w:r>
    </w:p>
    <w:p w14:paraId="1D0B6430" w14:textId="07630641" w:rsidR="00D11A68" w:rsidRDefault="00D11A68" w:rsidP="00DE6376">
      <w:pPr>
        <w:pStyle w:val="Recuodecorpodetexto2"/>
        <w:ind w:left="567" w:right="521" w:firstLine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III – 1 (um) para a d</w:t>
      </w:r>
      <w:r w:rsidRPr="00D11A68">
        <w:rPr>
          <w:rFonts w:ascii="Arial" w:hAnsi="Arial" w:cs="Arial"/>
          <w:i/>
          <w:iCs/>
          <w:sz w:val="20"/>
          <w:szCs w:val="20"/>
        </w:rPr>
        <w:t xml:space="preserve">iretoria </w:t>
      </w:r>
      <w:r>
        <w:rPr>
          <w:rFonts w:ascii="Arial" w:hAnsi="Arial" w:cs="Arial"/>
          <w:i/>
          <w:iCs/>
          <w:sz w:val="20"/>
          <w:szCs w:val="20"/>
        </w:rPr>
        <w:t>g</w:t>
      </w:r>
      <w:r w:rsidRPr="00D11A68">
        <w:rPr>
          <w:rFonts w:ascii="Arial" w:hAnsi="Arial" w:cs="Arial"/>
          <w:i/>
          <w:iCs/>
          <w:sz w:val="20"/>
          <w:szCs w:val="20"/>
        </w:rPr>
        <w:t xml:space="preserve">eral </w:t>
      </w:r>
      <w:r>
        <w:rPr>
          <w:rFonts w:ascii="Arial" w:hAnsi="Arial" w:cs="Arial"/>
          <w:i/>
          <w:iCs/>
          <w:sz w:val="20"/>
          <w:szCs w:val="20"/>
        </w:rPr>
        <w:t>ou para os c</w:t>
      </w:r>
      <w:r w:rsidRPr="00D11A68">
        <w:rPr>
          <w:rFonts w:ascii="Arial" w:hAnsi="Arial" w:cs="Arial"/>
          <w:i/>
          <w:iCs/>
          <w:sz w:val="20"/>
          <w:szCs w:val="20"/>
        </w:rPr>
        <w:t xml:space="preserve">oordenadores, </w:t>
      </w:r>
      <w:r>
        <w:rPr>
          <w:rFonts w:ascii="Arial" w:hAnsi="Arial" w:cs="Arial"/>
          <w:i/>
          <w:iCs/>
          <w:sz w:val="20"/>
          <w:szCs w:val="20"/>
        </w:rPr>
        <w:t xml:space="preserve">reservados </w:t>
      </w:r>
      <w:r w:rsidRPr="00D11A68"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>elos</w:t>
      </w:r>
      <w:r w:rsidRPr="00D11A6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próprios</w:t>
      </w:r>
      <w:r w:rsidRPr="00D11A68">
        <w:rPr>
          <w:rFonts w:ascii="Arial" w:hAnsi="Arial" w:cs="Arial"/>
          <w:i/>
          <w:iCs/>
          <w:sz w:val="20"/>
          <w:szCs w:val="20"/>
        </w:rPr>
        <w:t xml:space="preserve"> ou por intermédio de pessoas por eles diretamente autorizadas, </w:t>
      </w:r>
      <w:r>
        <w:rPr>
          <w:rFonts w:ascii="Arial" w:hAnsi="Arial" w:cs="Arial"/>
          <w:i/>
          <w:iCs/>
          <w:sz w:val="20"/>
          <w:szCs w:val="20"/>
        </w:rPr>
        <w:t xml:space="preserve">com a finalidade de executar </w:t>
      </w:r>
      <w:r w:rsidRPr="00D11A68">
        <w:rPr>
          <w:rFonts w:ascii="Arial" w:hAnsi="Arial" w:cs="Arial"/>
          <w:i/>
          <w:iCs/>
          <w:sz w:val="20"/>
          <w:szCs w:val="20"/>
        </w:rPr>
        <w:t>serviços internos do Poder Legislativo.</w:t>
      </w:r>
    </w:p>
    <w:p w14:paraId="29B220F3" w14:textId="77777777" w:rsidR="00D11A68" w:rsidRDefault="00D11A68" w:rsidP="00DE6376">
      <w:pPr>
        <w:pStyle w:val="Recuodecorpodetexto2"/>
        <w:ind w:left="567" w:right="521" w:firstLine="0"/>
        <w:rPr>
          <w:rFonts w:ascii="Arial" w:hAnsi="Arial" w:cs="Arial"/>
          <w:i/>
          <w:iCs/>
          <w:sz w:val="20"/>
          <w:szCs w:val="20"/>
        </w:rPr>
      </w:pPr>
    </w:p>
    <w:p w14:paraId="6A33E873" w14:textId="493C8C8E" w:rsidR="00D11A68" w:rsidRPr="00DE6376" w:rsidRDefault="00D11A68" w:rsidP="00DE6376">
      <w:pPr>
        <w:pStyle w:val="Recuodecorpodetexto2"/>
        <w:ind w:left="567" w:right="521"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Parágrafo único. Em caso de reserva de dois veículos para vereadores, nos termos do inciso II deste artigo, faculta-se aos vereadores a reserva de um terceiro veículo, desde que este não se encontre reservado nos termos do inciso III.</w:t>
      </w:r>
    </w:p>
    <w:p w14:paraId="33340968" w14:textId="77777777" w:rsidR="003C0BEB" w:rsidRPr="00DE6376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037E746A" w14:textId="3C95DFF5" w:rsidR="003C0BEB" w:rsidRPr="00DE6376" w:rsidRDefault="00000000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DE6376">
        <w:rPr>
          <w:rFonts w:ascii="Arial" w:hAnsi="Arial" w:cs="Arial"/>
          <w:b/>
          <w:bCs/>
        </w:rPr>
        <w:t>JUSTIFICATIVA</w:t>
      </w:r>
      <w:r w:rsidR="00DE6376">
        <w:rPr>
          <w:rFonts w:ascii="Arial" w:hAnsi="Arial" w:cs="Arial"/>
          <w:b/>
          <w:bCs/>
        </w:rPr>
        <w:t>:</w:t>
      </w:r>
    </w:p>
    <w:p w14:paraId="2544B0FE" w14:textId="77777777" w:rsidR="003C0BEB" w:rsidRPr="00DE6376" w:rsidRDefault="003C0BEB" w:rsidP="00F5561D">
      <w:pPr>
        <w:pStyle w:val="Textoembloco"/>
        <w:ind w:left="0" w:firstLine="3402"/>
      </w:pPr>
    </w:p>
    <w:p w14:paraId="5746D9BD" w14:textId="6D3AB0AC" w:rsidR="003C0BEB" w:rsidRPr="00DE6376" w:rsidRDefault="00D11A68" w:rsidP="00F5561D">
      <w:pPr>
        <w:pStyle w:val="Textoembloco"/>
        <w:ind w:left="0" w:firstLine="3402"/>
      </w:pPr>
      <w:r>
        <w:t xml:space="preserve">A emenda visa, por um lado, garantir a disponibilidade de um veículo para os serviços internos da Câmara e, por outro, </w:t>
      </w:r>
      <w:r w:rsidR="009A4F87">
        <w:t>flexibilizar a utilização desse mesmo veículo pelos parlamentares, para o exercício exclusivo de suas funções, caso não haja necessidade imediata</w:t>
      </w:r>
      <w:r w:rsidR="00703AA0">
        <w:t>.</w:t>
      </w:r>
    </w:p>
    <w:p w14:paraId="541BFCDA" w14:textId="77777777" w:rsidR="003C0BEB" w:rsidRPr="00DE6376" w:rsidRDefault="003C0BEB" w:rsidP="00F5561D">
      <w:pPr>
        <w:pStyle w:val="Ttulo1"/>
        <w:spacing w:before="0"/>
        <w:ind w:right="51" w:firstLine="3402"/>
        <w:rPr>
          <w:rFonts w:ascii="Arial" w:hAnsi="Arial" w:cs="Arial"/>
          <w:b w:val="0"/>
          <w:bCs w:val="0"/>
          <w:sz w:val="24"/>
          <w:szCs w:val="24"/>
        </w:rPr>
      </w:pPr>
    </w:p>
    <w:p w14:paraId="765F9526" w14:textId="4F6938A1" w:rsidR="003C0BEB" w:rsidRPr="00DE6376" w:rsidRDefault="00000000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DE6376">
        <w:rPr>
          <w:rFonts w:ascii="Arial" w:hAnsi="Arial" w:cs="Arial"/>
          <w:b w:val="0"/>
          <w:bCs w:val="0"/>
          <w:color w:val="auto"/>
          <w:sz w:val="24"/>
          <w:szCs w:val="24"/>
        </w:rPr>
        <w:t>Sala das S</w:t>
      </w:r>
      <w:r w:rsidR="00DE6376">
        <w:rPr>
          <w:rFonts w:ascii="Arial" w:hAnsi="Arial" w:cs="Arial"/>
          <w:b w:val="0"/>
          <w:bCs w:val="0"/>
          <w:color w:val="auto"/>
          <w:sz w:val="24"/>
          <w:szCs w:val="24"/>
        </w:rPr>
        <w:t>e</w:t>
      </w:r>
      <w:r w:rsidRPr="00DE63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ssões </w:t>
      </w:r>
      <w:r w:rsidR="00DE6376">
        <w:rPr>
          <w:rFonts w:ascii="Arial" w:hAnsi="Arial" w:cs="Arial"/>
          <w:b w:val="0"/>
          <w:bCs w:val="0"/>
          <w:color w:val="auto"/>
          <w:sz w:val="24"/>
          <w:szCs w:val="24"/>
        </w:rPr>
        <w:t>“</w:t>
      </w:r>
      <w:r w:rsidRPr="00DE6376">
        <w:rPr>
          <w:rFonts w:ascii="Arial" w:hAnsi="Arial" w:cs="Arial"/>
          <w:b w:val="0"/>
          <w:bCs w:val="0"/>
          <w:color w:val="auto"/>
          <w:sz w:val="24"/>
          <w:szCs w:val="24"/>
        </w:rPr>
        <w:t>Dr. Júlio Arantes de Freitas</w:t>
      </w:r>
      <w:r w:rsidR="00DE6376">
        <w:rPr>
          <w:rFonts w:ascii="Arial" w:hAnsi="Arial" w:cs="Arial"/>
          <w:b w:val="0"/>
          <w:bCs w:val="0"/>
          <w:color w:val="auto"/>
          <w:sz w:val="24"/>
          <w:szCs w:val="24"/>
        </w:rPr>
        <w:t>”</w:t>
      </w:r>
      <w:r w:rsidRPr="00DE637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, </w:t>
      </w:r>
      <w:r w:rsidR="00246874" w:rsidRPr="00DE6376">
        <w:rPr>
          <w:rFonts w:ascii="Arial" w:hAnsi="Arial" w:cs="Arial"/>
          <w:b w:val="0"/>
          <w:bCs w:val="0"/>
          <w:color w:val="auto"/>
          <w:sz w:val="24"/>
          <w:szCs w:val="24"/>
        </w:rPr>
        <w:t>4 de julho de 2023</w:t>
      </w:r>
      <w:r w:rsidRPr="00DE6376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DE6376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64D7DF78" w14:textId="77777777" w:rsidR="003C0BEB" w:rsidRPr="00DE6376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48A4E40C" w14:textId="77777777" w:rsidR="003C0BEB" w:rsidRPr="00DE6376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D7F8C13" w14:textId="49851BB1" w:rsidR="003C0BEB" w:rsidRDefault="00DE6376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DE6376">
        <w:rPr>
          <w:rFonts w:ascii="Arial" w:hAnsi="Arial" w:cs="Arial"/>
          <w:b/>
          <w:bCs/>
          <w:sz w:val="24"/>
          <w:szCs w:val="24"/>
        </w:rPr>
        <w:t>ROGÉRIO JEAN DA SILVA</w:t>
      </w:r>
    </w:p>
    <w:p w14:paraId="198E1538" w14:textId="5A7FEC7F" w:rsidR="00DE6376" w:rsidRPr="00DE6376" w:rsidRDefault="00DE6376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(CABO JEAN)</w:t>
      </w:r>
    </w:p>
    <w:p w14:paraId="4106C035" w14:textId="1FDB73A9" w:rsidR="003C0BEB" w:rsidRPr="00DE6376" w:rsidRDefault="00000000" w:rsidP="00DE6376">
      <w:pPr>
        <w:ind w:right="51"/>
        <w:jc w:val="center"/>
        <w:rPr>
          <w:rFonts w:ascii="Arial" w:hAnsi="Arial" w:cs="Arial"/>
        </w:rPr>
      </w:pPr>
      <w:r w:rsidRPr="00DE6376">
        <w:rPr>
          <w:rFonts w:ascii="Arial" w:hAnsi="Arial" w:cs="Arial"/>
          <w:sz w:val="24"/>
          <w:szCs w:val="24"/>
        </w:rPr>
        <w:t>Vereador</w:t>
      </w:r>
    </w:p>
    <w:sectPr w:rsidR="003C0BEB" w:rsidRPr="00DE6376" w:rsidSect="00AA2648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5B21" w14:textId="77777777" w:rsidR="00B05B9D" w:rsidRDefault="00B05B9D">
      <w:r>
        <w:separator/>
      </w:r>
    </w:p>
  </w:endnote>
  <w:endnote w:type="continuationSeparator" w:id="0">
    <w:p w14:paraId="68140F18" w14:textId="77777777" w:rsidR="00B05B9D" w:rsidRDefault="00B0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58C57EE5" w:rsidR="00C760EE" w:rsidRDefault="00DE6376">
    <w:pPr>
      <w:pStyle w:val="Rodap"/>
    </w:pPr>
    <w:r>
      <w:rPr>
        <w:rFonts w:ascii="Arial" w:hAnsi="Arial" w:cs="Arial"/>
        <w:b/>
        <w:bCs/>
        <w:sz w:val="16"/>
        <w:szCs w:val="16"/>
      </w:rPr>
      <w:t>PROTOCOLO Nº CETSR 04/07/2023 - 11:53 10677/2023/AO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754B" w14:textId="77777777" w:rsidR="00B05B9D" w:rsidRDefault="00B05B9D">
      <w:r>
        <w:separator/>
      </w:r>
    </w:p>
  </w:footnote>
  <w:footnote w:type="continuationSeparator" w:id="0">
    <w:p w14:paraId="2807F124" w14:textId="77777777" w:rsidR="00B05B9D" w:rsidRDefault="00B0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46E66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30565"/>
    <w:rsid w:val="001915A3"/>
    <w:rsid w:val="00217F62"/>
    <w:rsid w:val="00246874"/>
    <w:rsid w:val="003B6B35"/>
    <w:rsid w:val="003C0BEB"/>
    <w:rsid w:val="003F7839"/>
    <w:rsid w:val="00601291"/>
    <w:rsid w:val="00653FD1"/>
    <w:rsid w:val="00703AA0"/>
    <w:rsid w:val="00845028"/>
    <w:rsid w:val="008A401A"/>
    <w:rsid w:val="00982190"/>
    <w:rsid w:val="009A4F87"/>
    <w:rsid w:val="00A906D8"/>
    <w:rsid w:val="00AA2648"/>
    <w:rsid w:val="00AB5A74"/>
    <w:rsid w:val="00B05B9D"/>
    <w:rsid w:val="00B32220"/>
    <w:rsid w:val="00C760EE"/>
    <w:rsid w:val="00D10CB7"/>
    <w:rsid w:val="00D11A68"/>
    <w:rsid w:val="00DE6376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7CFE930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11</cp:revision>
  <dcterms:created xsi:type="dcterms:W3CDTF">2018-08-13T18:53:00Z</dcterms:created>
  <dcterms:modified xsi:type="dcterms:W3CDTF">2023-07-04T18:31:00Z</dcterms:modified>
</cp:coreProperties>
</file>