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8420" w14:textId="77777777" w:rsidR="007921E9" w:rsidRPr="00005F9B" w:rsidRDefault="00000000" w:rsidP="00005F9B">
      <w:pPr>
        <w:pStyle w:val="Ttulo1"/>
        <w:spacing w:before="0"/>
        <w:ind w:right="51" w:firstLine="3402"/>
        <w:rPr>
          <w:rFonts w:ascii="Tahoma" w:hAnsi="Tahoma" w:cs="Tahoma"/>
          <w:color w:val="auto"/>
          <w:sz w:val="22"/>
          <w:szCs w:val="22"/>
        </w:rPr>
      </w:pPr>
      <w:r w:rsidRPr="00005F9B">
        <w:rPr>
          <w:rFonts w:ascii="Tahoma" w:hAnsi="Tahoma" w:cs="Tahoma"/>
          <w:color w:val="auto"/>
          <w:sz w:val="22"/>
          <w:szCs w:val="22"/>
        </w:rPr>
        <w:t>EMENDA Nº 25</w:t>
      </w:r>
    </w:p>
    <w:p w14:paraId="1C20AAA0" w14:textId="77777777" w:rsidR="007921E9" w:rsidRPr="00005F9B" w:rsidRDefault="007921E9" w:rsidP="00005F9B">
      <w:pPr>
        <w:ind w:right="51" w:firstLine="3402"/>
        <w:jc w:val="both"/>
        <w:rPr>
          <w:rFonts w:ascii="Tahoma" w:hAnsi="Tahoma" w:cs="Tahoma"/>
        </w:rPr>
      </w:pPr>
    </w:p>
    <w:p w14:paraId="2C3E7E4A" w14:textId="4366517C" w:rsidR="007921E9" w:rsidRPr="00005F9B" w:rsidRDefault="00804750" w:rsidP="00005F9B">
      <w:pPr>
        <w:pStyle w:val="Recuodecorpodetexto2"/>
        <w:ind w:left="3420" w:right="51" w:hanging="1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Modificativa </w:t>
      </w:r>
      <w:r w:rsidRPr="00005F9B">
        <w:rPr>
          <w:rFonts w:ascii="Tahoma" w:hAnsi="Tahoma" w:cs="Tahoma"/>
          <w:sz w:val="22"/>
          <w:szCs w:val="22"/>
        </w:rPr>
        <w:t xml:space="preserve">ao </w:t>
      </w:r>
      <w:r w:rsidRPr="00005F9B">
        <w:rPr>
          <w:rFonts w:ascii="Tahoma" w:hAnsi="Tahoma" w:cs="Tahoma"/>
          <w:b/>
          <w:bCs/>
          <w:sz w:val="22"/>
          <w:szCs w:val="22"/>
        </w:rPr>
        <w:t xml:space="preserve">Projeto de Lei nº </w:t>
      </w:r>
      <w:r w:rsidRPr="00B24108">
        <w:rPr>
          <w:rFonts w:ascii="Tahoma" w:hAnsi="Tahoma" w:cs="Tahoma"/>
          <w:b/>
          <w:bCs/>
          <w:sz w:val="22"/>
          <w:szCs w:val="22"/>
        </w:rPr>
        <w:t>55</w:t>
      </w:r>
      <w:r w:rsidRPr="00005F9B">
        <w:rPr>
          <w:rFonts w:ascii="Tahoma" w:hAnsi="Tahoma" w:cs="Tahoma"/>
          <w:b/>
          <w:bCs/>
          <w:sz w:val="22"/>
          <w:szCs w:val="22"/>
        </w:rPr>
        <w:t>-E,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05F9B">
        <w:rPr>
          <w:rFonts w:ascii="Tahoma" w:hAnsi="Tahoma" w:cs="Tahoma"/>
          <w:sz w:val="22"/>
          <w:szCs w:val="22"/>
        </w:rPr>
        <w:t xml:space="preserve">de </w:t>
      </w:r>
      <w:r w:rsidRPr="00C52EA5">
        <w:rPr>
          <w:rFonts w:ascii="Tahoma" w:hAnsi="Tahoma" w:cs="Tahoma"/>
          <w:b/>
          <w:bCs/>
          <w:sz w:val="22"/>
          <w:szCs w:val="22"/>
        </w:rPr>
        <w:t>29/09/2023</w:t>
      </w:r>
      <w:r w:rsidRPr="00005F9B">
        <w:rPr>
          <w:rFonts w:ascii="Tahoma" w:hAnsi="Tahoma" w:cs="Tahoma"/>
          <w:sz w:val="22"/>
          <w:szCs w:val="22"/>
        </w:rPr>
        <w:t>, que “</w:t>
      </w:r>
      <w:r w:rsidRPr="00C52EA5">
        <w:rPr>
          <w:rFonts w:ascii="Tahoma" w:hAnsi="Tahoma" w:cs="Tahoma"/>
          <w:i/>
          <w:iCs/>
          <w:sz w:val="22"/>
          <w:szCs w:val="22"/>
        </w:rPr>
        <w:t>Estima a receita e fixa a despesa do Município de da Estância Turística São Roque, Estado de São Paulo, para o exercício de 2024 (LOA)</w:t>
      </w:r>
      <w:r w:rsidRPr="00005F9B">
        <w:rPr>
          <w:rFonts w:ascii="Tahoma" w:hAnsi="Tahoma" w:cs="Tahoma"/>
          <w:sz w:val="22"/>
          <w:szCs w:val="22"/>
        </w:rPr>
        <w:t xml:space="preserve">”.  </w:t>
      </w:r>
    </w:p>
    <w:p w14:paraId="747F9F44" w14:textId="77777777" w:rsidR="007921E9" w:rsidRPr="00005F9B" w:rsidRDefault="007921E9" w:rsidP="00005F9B">
      <w:pPr>
        <w:ind w:left="3420" w:right="51" w:hanging="18"/>
        <w:jc w:val="both"/>
        <w:rPr>
          <w:rFonts w:ascii="Tahoma" w:hAnsi="Tahoma" w:cs="Tahoma"/>
        </w:rPr>
      </w:pPr>
    </w:p>
    <w:p w14:paraId="5F0DF15B" w14:textId="207E41B8" w:rsidR="007921E9" w:rsidRPr="00005F9B" w:rsidRDefault="00033A53" w:rsidP="00005F9B">
      <w:pPr>
        <w:ind w:right="28" w:firstLine="340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Altera</w:t>
      </w:r>
      <w:r w:rsidRPr="00005F9B">
        <w:rPr>
          <w:rFonts w:ascii="Tahoma" w:hAnsi="Tahoma" w:cs="Tahoma"/>
        </w:rPr>
        <w:t xml:space="preserve"> na proposta da Lei Orçamentária Anual – LOA / 20</w:t>
      </w:r>
      <w:r w:rsidR="00965E32">
        <w:rPr>
          <w:rFonts w:ascii="Tahoma" w:hAnsi="Tahoma" w:cs="Tahoma"/>
        </w:rPr>
        <w:t>2</w:t>
      </w:r>
      <w:r w:rsidR="00804750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o</w:t>
      </w:r>
      <w:r w:rsidRPr="00005F9B">
        <w:rPr>
          <w:rFonts w:ascii="Tahoma" w:hAnsi="Tahoma" w:cs="Tahoma"/>
        </w:rPr>
        <w:t xml:space="preserve"> seguinte </w:t>
      </w:r>
      <w:r w:rsidR="00804750">
        <w:rPr>
          <w:rFonts w:ascii="Tahoma" w:hAnsi="Tahoma" w:cs="Tahoma"/>
        </w:rPr>
        <w:t>Programa, Ações e valores.</w:t>
      </w:r>
    </w:p>
    <w:p w14:paraId="34F1216D" w14:textId="77777777" w:rsidR="007921E9" w:rsidRDefault="007921E9" w:rsidP="00005F9B">
      <w:pPr>
        <w:ind w:right="51"/>
        <w:jc w:val="both"/>
        <w:rPr>
          <w:rFonts w:ascii="Tahoma" w:hAnsi="Tahoma" w:cs="Tahoma"/>
        </w:rPr>
      </w:pPr>
    </w:p>
    <w:p w14:paraId="7459331D" w14:textId="031C7690" w:rsidR="00804750" w:rsidRDefault="00804750" w:rsidP="008047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804750">
        <w:rPr>
          <w:rFonts w:ascii="Arial" w:hAnsi="Arial" w:cs="Arial"/>
          <w:b/>
          <w:bCs/>
          <w:sz w:val="24"/>
          <w:szCs w:val="24"/>
          <w:lang w:eastAsia="pt-BR"/>
        </w:rPr>
        <w:t>Programa de Trabalho</w:t>
      </w:r>
    </w:p>
    <w:p w14:paraId="1D0ADF97" w14:textId="62CC47AD" w:rsidR="00804750" w:rsidRDefault="00804750" w:rsidP="008047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804750">
        <w:rPr>
          <w:rFonts w:ascii="Arial" w:hAnsi="Arial" w:cs="Arial"/>
          <w:b/>
          <w:bCs/>
          <w:sz w:val="24"/>
          <w:szCs w:val="24"/>
          <w:lang w:eastAsia="pt-BR"/>
        </w:rPr>
        <w:t>Exercício de 2024 - Anexo 6, da Lei 4.320/64</w:t>
      </w:r>
    </w:p>
    <w:p w14:paraId="15FCB846" w14:textId="77777777" w:rsidR="00804750" w:rsidRDefault="00804750" w:rsidP="00804750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pt-BR"/>
        </w:rPr>
      </w:pPr>
    </w:p>
    <w:tbl>
      <w:tblPr>
        <w:tblW w:w="3091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62"/>
        <w:gridCol w:w="16944"/>
        <w:gridCol w:w="1540"/>
        <w:gridCol w:w="1580"/>
      </w:tblGrid>
      <w:tr w:rsidR="00EC32EC" w:rsidRPr="00EC32EC" w14:paraId="1D55A103" w14:textId="77777777" w:rsidTr="00EC32EC">
        <w:trPr>
          <w:trHeight w:val="255"/>
        </w:trPr>
        <w:tc>
          <w:tcPr>
            <w:tcW w:w="10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1071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4801"/>
              <w:gridCol w:w="1286"/>
              <w:gridCol w:w="2848"/>
            </w:tblGrid>
            <w:tr w:rsidR="00EC32EC" w:rsidRPr="00EC32EC" w14:paraId="55D24BF9" w14:textId="77777777" w:rsidTr="00EC32EC">
              <w:trPr>
                <w:trHeight w:val="25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7CEE5C5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Unidade Gestora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183F7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CONSOLIDADO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08CEC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B0CAD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C32EC" w:rsidRPr="00EC32EC" w14:paraId="23E7D610" w14:textId="77777777" w:rsidTr="00EC32EC">
              <w:trPr>
                <w:trHeight w:val="25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B9647F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Órgão: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16290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02 - CÂMARA MUNICIPAL DE SÃO ROQUE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EDCB1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A55CDA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C32EC" w:rsidRPr="00EC32EC" w14:paraId="3D68A005" w14:textId="77777777" w:rsidTr="00EC32EC">
              <w:trPr>
                <w:trHeight w:val="25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0BE680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Unidade Orçamentária: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6894D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02.03 - CÂMARA MUNICIPAL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1E2FC8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BD934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C32EC" w:rsidRPr="00EC32EC" w14:paraId="16820AD7" w14:textId="77777777" w:rsidTr="00EC32EC">
              <w:trPr>
                <w:trHeight w:val="25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CFAAAB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UNIDADE EXECUTORA: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34D91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02.30.30 - CÂMARA MUNICIPAL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39FCC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63312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C32EC" w:rsidRPr="00EC32EC" w14:paraId="4967568C" w14:textId="77777777" w:rsidTr="00EC32EC">
              <w:trPr>
                <w:trHeight w:val="25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E690A8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83980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D2AD60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23FD4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C32EC" w:rsidRPr="00EC32EC" w14:paraId="3C82F0E7" w14:textId="77777777" w:rsidTr="00EC32EC">
              <w:trPr>
                <w:trHeight w:val="25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700AFC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Código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621C06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Especificação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9C7AD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Atividade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E2C35" w14:textId="2F9C2B22" w:rsidR="00EC32EC" w:rsidRPr="00EC32EC" w:rsidRDefault="00EC32EC" w:rsidP="00EC32EC">
                  <w:pPr>
                    <w:tabs>
                      <w:tab w:val="left" w:pos="1545"/>
                    </w:tabs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 xml:space="preserve"> </w:t>
                  </w: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Total</w:t>
                  </w:r>
                </w:p>
              </w:tc>
            </w:tr>
            <w:tr w:rsidR="00EC32EC" w:rsidRPr="00EC32EC" w14:paraId="2C7A9363" w14:textId="77777777" w:rsidTr="00EC32EC">
              <w:trPr>
                <w:trHeight w:val="25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60AD4E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01.000.000.0.000.000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54594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Legislativo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B1A1B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13.000.000,00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54165" w14:textId="77777777" w:rsidR="00EC32EC" w:rsidRPr="00EC32EC" w:rsidRDefault="00EC32EC" w:rsidP="00EC32EC">
                  <w:pPr>
                    <w:ind w:right="1638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13.000.000,00</w:t>
                  </w:r>
                </w:p>
              </w:tc>
            </w:tr>
            <w:tr w:rsidR="00EC32EC" w:rsidRPr="00EC32EC" w14:paraId="3390F379" w14:textId="77777777" w:rsidTr="00EC32EC">
              <w:trPr>
                <w:trHeight w:val="25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7512AE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01.031.003.0.000.000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5A959F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  <w:t>PROCESSO LEGISLATIVO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2ACAB4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F4257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C32EC" w:rsidRPr="00EC32EC" w14:paraId="1805860A" w14:textId="77777777" w:rsidTr="00EC32EC">
              <w:trPr>
                <w:trHeight w:val="136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94A10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9B27BB" w14:textId="77777777" w:rsidR="00EC32EC" w:rsidRDefault="00EC32EC" w:rsidP="00853F8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 xml:space="preserve">Melhorar a </w:t>
                  </w: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u w:val="single"/>
                      <w:lang w:eastAsia="pt-BR"/>
                    </w:rPr>
                    <w:t>transparência</w:t>
                  </w: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 xml:space="preserve">, o </w:t>
                  </w: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u w:val="single"/>
                      <w:lang w:eastAsia="pt-BR"/>
                    </w:rPr>
                    <w:t>acesso à informaçã</w:t>
                  </w: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 xml:space="preserve">o e a </w:t>
                  </w:r>
                </w:p>
                <w:p w14:paraId="0AC26832" w14:textId="77777777" w:rsidR="00EC32EC" w:rsidRDefault="00EC32EC" w:rsidP="00853F8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u w:val="single"/>
                      <w:lang w:eastAsia="pt-BR"/>
                    </w:rPr>
                    <w:t>participação dos cidadãos</w:t>
                  </w: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 xml:space="preserve"> no processo legislativo</w:t>
                  </w:r>
                </w:p>
                <w:p w14:paraId="054ED62C" w14:textId="0B2C26D4" w:rsidR="00EC32EC" w:rsidRDefault="00EC32EC" w:rsidP="00853F8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municipal, aumentando a responsabilização e a eficiência</w:t>
                  </w:r>
                </w:p>
                <w:p w14:paraId="5CFB313C" w14:textId="37DA478B" w:rsidR="00EC32EC" w:rsidRPr="00EC32EC" w:rsidRDefault="00EC32EC" w:rsidP="00853F8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das atividades legislativas.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9CBA71" w14:textId="77777777" w:rsidR="00EC32EC" w:rsidRPr="00EC32EC" w:rsidRDefault="00EC32EC" w:rsidP="00EC32EC">
                  <w:pPr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A94D41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C32EC" w:rsidRPr="00EC32EC" w14:paraId="03EC6C46" w14:textId="77777777" w:rsidTr="00EC32EC">
              <w:trPr>
                <w:trHeight w:val="25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F3F5CA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91D26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021AE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8F930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C32EC" w:rsidRPr="00EC32EC" w14:paraId="621D12B7" w14:textId="77777777" w:rsidTr="00EC32EC">
              <w:trPr>
                <w:trHeight w:val="300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0277FF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01.031.003.0.6001.000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C23ED1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pt-BR"/>
                    </w:rPr>
                    <w:t>Manutenção das Atividades do Legislativo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BF08ED9" w14:textId="72B681DF" w:rsidR="00EC32EC" w:rsidRPr="00EC32EC" w:rsidRDefault="00EC32EC" w:rsidP="00F74FF8">
                  <w:pPr>
                    <w:ind w:left="211" w:firstLine="109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    </w:t>
                  </w:r>
                  <w:r w:rsidR="00F74FF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    </w:t>
                  </w:r>
                  <w:r w:rsidRPr="00EC32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2.539.000,00 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6A4FA24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 xml:space="preserve">      2.539.000,00 </w:t>
                  </w:r>
                </w:p>
              </w:tc>
            </w:tr>
            <w:tr w:rsidR="00EC32EC" w:rsidRPr="00EC32EC" w14:paraId="7F017850" w14:textId="77777777" w:rsidTr="00EC32EC">
              <w:trPr>
                <w:trHeight w:val="25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3D5F1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341C3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CEAD0F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D1DC69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C32EC" w:rsidRPr="00EC32EC" w14:paraId="588969ED" w14:textId="77777777" w:rsidTr="00EC32EC">
              <w:trPr>
                <w:trHeight w:val="25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71A2E6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01.031.003.0.6002.000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834BEB" w14:textId="534C4266" w:rsidR="00EC32EC" w:rsidRPr="00EC32EC" w:rsidRDefault="00EC32EC" w:rsidP="00EC32EC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  <w:t>Gest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  <w:t>ão</w:t>
                  </w:r>
                  <w:r w:rsidRPr="00EC32E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  <w:t xml:space="preserve"> dos Recursos Humanos do Legislativo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41B50" w14:textId="77777777" w:rsidR="00EC32EC" w:rsidRPr="00EC32EC" w:rsidRDefault="00EC32EC" w:rsidP="00EC32EC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5.797.000,00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89498" w14:textId="77777777" w:rsidR="00EC32EC" w:rsidRPr="00EC32EC" w:rsidRDefault="00EC32EC" w:rsidP="00EC32EC">
                  <w:pPr>
                    <w:ind w:right="1496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5.797.000,00</w:t>
                  </w:r>
                </w:p>
              </w:tc>
            </w:tr>
            <w:tr w:rsidR="00EC32EC" w:rsidRPr="00EC32EC" w14:paraId="1BF164AF" w14:textId="77777777" w:rsidTr="00EC32EC">
              <w:trPr>
                <w:trHeight w:val="25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B199B7" w14:textId="77777777" w:rsidR="00EC32EC" w:rsidRPr="00EC32EC" w:rsidRDefault="00EC32EC" w:rsidP="00EC32EC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2DB8B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D4A13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F8800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C32EC" w:rsidRPr="00EC32EC" w14:paraId="40F1548B" w14:textId="77777777" w:rsidTr="00EC32EC">
              <w:trPr>
                <w:trHeight w:val="450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B04AA5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sz w:val="16"/>
                      <w:szCs w:val="16"/>
                      <w:lang w:eastAsia="pt-BR"/>
                    </w:rPr>
                    <w:t>01.031.003.0.6003.000</w:t>
                  </w: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42C50D8" w14:textId="77777777" w:rsidR="00EC32EC" w:rsidRPr="00EC32EC" w:rsidRDefault="00EC32EC" w:rsidP="00EC32EC">
                  <w:pPr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  <w:t>Manutenção das Atividades de Apoio ao Processo Legislativo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33262B16" w14:textId="77777777" w:rsidR="00EC32EC" w:rsidRPr="00EC32EC" w:rsidRDefault="00EC32EC" w:rsidP="00EC32E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4.664.000,00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A4FC2CF" w14:textId="77777777" w:rsidR="00EC32EC" w:rsidRPr="00EC32EC" w:rsidRDefault="00EC32EC" w:rsidP="00EC32EC">
                  <w:pPr>
                    <w:ind w:right="1496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  <w:t>4.664.000,00</w:t>
                  </w:r>
                </w:p>
              </w:tc>
            </w:tr>
            <w:tr w:rsidR="00EC32EC" w:rsidRPr="00EC32EC" w14:paraId="51030CE0" w14:textId="77777777" w:rsidTr="00EC32EC">
              <w:trPr>
                <w:trHeight w:val="25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452E11" w14:textId="77777777" w:rsidR="00EC32EC" w:rsidRPr="00EC32EC" w:rsidRDefault="00EC32EC" w:rsidP="00EC32EC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50649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EFCA1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BE8BB9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</w:tr>
            <w:tr w:rsidR="00EC32EC" w:rsidRPr="00EC32EC" w14:paraId="6B0C7191" w14:textId="77777777" w:rsidTr="00EC32EC">
              <w:trPr>
                <w:trHeight w:val="255"/>
              </w:trPr>
              <w:tc>
                <w:tcPr>
                  <w:tcW w:w="1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1D0F4" w14:textId="77777777" w:rsidR="00EC32EC" w:rsidRPr="00EC32EC" w:rsidRDefault="00EC32EC" w:rsidP="00EC32E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t-BR"/>
                    </w:rPr>
                  </w:pPr>
                </w:p>
              </w:tc>
              <w:tc>
                <w:tcPr>
                  <w:tcW w:w="48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A09D7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  <w:t>Total da Unidade Executora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857D8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  <w:t xml:space="preserve">   13.000.000,00 </w:t>
                  </w:r>
                </w:p>
              </w:tc>
              <w:tc>
                <w:tcPr>
                  <w:tcW w:w="2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3ED209" w14:textId="77777777" w:rsidR="00EC32EC" w:rsidRPr="00EC32EC" w:rsidRDefault="00EC32EC" w:rsidP="00EC32EC">
                  <w:pP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</w:pPr>
                  <w:r w:rsidRPr="00EC32EC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t-BR"/>
                    </w:rPr>
                    <w:t xml:space="preserve">    13.000.000,00 </w:t>
                  </w:r>
                </w:p>
              </w:tc>
            </w:tr>
          </w:tbl>
          <w:p w14:paraId="382FC5E3" w14:textId="38BC6535" w:rsidR="00EC32EC" w:rsidRPr="00EC32EC" w:rsidRDefault="00EC32EC" w:rsidP="00EC32EC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766C4" w14:textId="4FBA4A2C" w:rsidR="00EC32EC" w:rsidRPr="00EC32EC" w:rsidRDefault="00EC32EC" w:rsidP="00EC32EC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E23C0" w14:textId="77777777" w:rsidR="00EC32EC" w:rsidRPr="00EC32EC" w:rsidRDefault="00EC32EC" w:rsidP="00EC32EC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E5F94" w14:textId="77777777" w:rsidR="00EC32EC" w:rsidRPr="00EC32EC" w:rsidRDefault="00EC32EC" w:rsidP="00EC3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32EC" w:rsidRPr="00EC32EC" w14:paraId="77213F86" w14:textId="77777777" w:rsidTr="00EC32EC">
        <w:trPr>
          <w:trHeight w:val="255"/>
        </w:trPr>
        <w:tc>
          <w:tcPr>
            <w:tcW w:w="10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EA74F" w14:textId="04D21B2E" w:rsidR="00EC32EC" w:rsidRPr="00EC32EC" w:rsidRDefault="00EC32EC" w:rsidP="00EC32EC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57CE2" w14:textId="2E837952" w:rsidR="00EC32EC" w:rsidRPr="00EC32EC" w:rsidRDefault="00EC32EC" w:rsidP="00EC32EC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4B542" w14:textId="77777777" w:rsidR="00EC32EC" w:rsidRPr="00EC32EC" w:rsidRDefault="00EC32EC" w:rsidP="00EC32EC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A5F92" w14:textId="77777777" w:rsidR="00EC32EC" w:rsidRPr="00EC32EC" w:rsidRDefault="00EC32EC" w:rsidP="00EC3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32EC" w:rsidRPr="00EC32EC" w14:paraId="7950FA0F" w14:textId="77777777" w:rsidTr="00EC32EC">
        <w:trPr>
          <w:trHeight w:val="255"/>
        </w:trPr>
        <w:tc>
          <w:tcPr>
            <w:tcW w:w="10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EEF90" w14:textId="6571D091" w:rsidR="00EC32EC" w:rsidRPr="00EC32EC" w:rsidRDefault="00EC32EC" w:rsidP="00EC32EC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95920" w14:textId="0B6965C4" w:rsidR="00EC32EC" w:rsidRPr="00EC32EC" w:rsidRDefault="00EC32EC" w:rsidP="00EC32EC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D1D74" w14:textId="77777777" w:rsidR="00EC32EC" w:rsidRPr="00EC32EC" w:rsidRDefault="00EC32EC" w:rsidP="00EC32EC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FDCA9" w14:textId="77777777" w:rsidR="00EC32EC" w:rsidRPr="00EC32EC" w:rsidRDefault="00EC32EC" w:rsidP="00EC3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C32EC" w:rsidRPr="00EC32EC" w14:paraId="7F2C48E0" w14:textId="77777777" w:rsidTr="00EC32EC">
        <w:trPr>
          <w:trHeight w:val="255"/>
        </w:trPr>
        <w:tc>
          <w:tcPr>
            <w:tcW w:w="10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61A45" w14:textId="75BFCBAF" w:rsidR="00EC32EC" w:rsidRPr="00EC32EC" w:rsidRDefault="00EC32EC" w:rsidP="00EC32EC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A969E" w14:textId="5A5B25A3" w:rsidR="00EC32EC" w:rsidRPr="00EC32EC" w:rsidRDefault="00EC32EC" w:rsidP="00EC32EC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10529" w14:textId="77777777" w:rsidR="00EC32EC" w:rsidRPr="00EC32EC" w:rsidRDefault="00EC32EC" w:rsidP="00EC32EC">
            <w:pPr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FE6F6" w14:textId="77777777" w:rsidR="00EC32EC" w:rsidRPr="00EC32EC" w:rsidRDefault="00EC32EC" w:rsidP="00EC32E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0153B29E" w14:textId="77777777" w:rsidR="007921E9" w:rsidRPr="00005F9B" w:rsidRDefault="00000000" w:rsidP="00005F9B">
      <w:pPr>
        <w:pStyle w:val="Ttulo1"/>
        <w:spacing w:before="0"/>
        <w:ind w:right="51" w:firstLine="3402"/>
        <w:rPr>
          <w:rFonts w:ascii="Tahoma" w:hAnsi="Tahoma" w:cs="Tahoma"/>
          <w:color w:val="auto"/>
          <w:sz w:val="22"/>
          <w:szCs w:val="22"/>
        </w:rPr>
      </w:pPr>
      <w:r w:rsidRPr="00005F9B">
        <w:rPr>
          <w:rFonts w:ascii="Tahoma" w:hAnsi="Tahoma" w:cs="Tahoma"/>
          <w:color w:val="auto"/>
          <w:sz w:val="22"/>
          <w:szCs w:val="22"/>
        </w:rPr>
        <w:t xml:space="preserve">JUSTIFICATIVA </w:t>
      </w:r>
    </w:p>
    <w:p w14:paraId="02F8196A" w14:textId="77777777" w:rsidR="007921E9" w:rsidRPr="00005F9B" w:rsidRDefault="007921E9" w:rsidP="00005F9B">
      <w:pPr>
        <w:ind w:left="3420"/>
        <w:rPr>
          <w:rFonts w:ascii="Tahoma" w:hAnsi="Tahoma" w:cs="Tahoma"/>
        </w:rPr>
      </w:pPr>
    </w:p>
    <w:p w14:paraId="02F3ABF6" w14:textId="185414D1" w:rsidR="007921E9" w:rsidRPr="00005F9B" w:rsidRDefault="00000000" w:rsidP="00005F9B">
      <w:pPr>
        <w:ind w:firstLine="3420"/>
        <w:rPr>
          <w:rFonts w:ascii="Tahoma" w:hAnsi="Tahoma" w:cs="Tahoma"/>
        </w:rPr>
      </w:pPr>
      <w:r w:rsidRPr="00005F9B">
        <w:rPr>
          <w:rFonts w:ascii="Tahoma" w:hAnsi="Tahoma" w:cs="Tahoma"/>
        </w:rPr>
        <w:t>Esta Emenda assegura no programa de trabalho de 20</w:t>
      </w:r>
      <w:r w:rsidR="00965E32">
        <w:rPr>
          <w:rFonts w:ascii="Tahoma" w:hAnsi="Tahoma" w:cs="Tahoma"/>
        </w:rPr>
        <w:t>2</w:t>
      </w:r>
      <w:r w:rsidR="007064E9">
        <w:rPr>
          <w:rFonts w:ascii="Tahoma" w:hAnsi="Tahoma" w:cs="Tahoma"/>
        </w:rPr>
        <w:t>4</w:t>
      </w:r>
      <w:r w:rsidRPr="00005F9B">
        <w:rPr>
          <w:rFonts w:ascii="Tahoma" w:hAnsi="Tahoma" w:cs="Tahoma"/>
        </w:rPr>
        <w:t xml:space="preserve"> meios para garantir a execução do programa acima mencionado.</w:t>
      </w:r>
    </w:p>
    <w:p w14:paraId="5918C109" w14:textId="77777777" w:rsidR="007921E9" w:rsidRPr="00005F9B" w:rsidRDefault="007921E9" w:rsidP="00005F9B">
      <w:pPr>
        <w:rPr>
          <w:rFonts w:ascii="Tahoma" w:hAnsi="Tahoma" w:cs="Tahoma"/>
        </w:rPr>
      </w:pPr>
    </w:p>
    <w:p w14:paraId="25B25E78" w14:textId="77777777" w:rsidR="007921E9" w:rsidRPr="00005F9B" w:rsidRDefault="00000000" w:rsidP="00005F9B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</w:rPr>
      </w:pPr>
      <w:r w:rsidRPr="00005F9B">
        <w:rPr>
          <w:rFonts w:ascii="Tahoma" w:hAnsi="Tahoma" w:cs="Tahoma"/>
        </w:rPr>
        <w:tab/>
      </w:r>
    </w:p>
    <w:p w14:paraId="46DEE70D" w14:textId="77777777" w:rsidR="007921E9" w:rsidRPr="00005F9B" w:rsidRDefault="007921E9" w:rsidP="00005F9B">
      <w:pPr>
        <w:pStyle w:val="Ttulo1"/>
        <w:spacing w:before="0"/>
        <w:ind w:right="51" w:firstLine="3402"/>
        <w:rPr>
          <w:rFonts w:ascii="Tahoma" w:hAnsi="Tahoma" w:cs="Tahoma"/>
          <w:b w:val="0"/>
          <w:bCs w:val="0"/>
          <w:color w:val="auto"/>
          <w:sz w:val="22"/>
          <w:szCs w:val="22"/>
        </w:rPr>
      </w:pPr>
    </w:p>
    <w:p w14:paraId="7052C62C" w14:textId="77777777" w:rsidR="007921E9" w:rsidRPr="00005F9B" w:rsidRDefault="007921E9" w:rsidP="00005F9B">
      <w:pPr>
        <w:rPr>
          <w:rFonts w:ascii="Times New Roman" w:hAnsi="Times New Roman" w:cs="Times New Roman"/>
          <w:sz w:val="20"/>
          <w:szCs w:val="20"/>
        </w:rPr>
      </w:pPr>
    </w:p>
    <w:p w14:paraId="328967C4" w14:textId="77777777" w:rsidR="007921E9" w:rsidRPr="00005F9B" w:rsidRDefault="00000000" w:rsidP="00005F9B">
      <w:pPr>
        <w:pStyle w:val="Ttulo1"/>
        <w:spacing w:before="0"/>
        <w:ind w:left="3420" w:right="51" w:hanging="18"/>
        <w:rPr>
          <w:rFonts w:ascii="Tahoma" w:hAnsi="Tahoma" w:cs="Tahoma"/>
          <w:b w:val="0"/>
          <w:bCs w:val="0"/>
          <w:color w:val="auto"/>
          <w:sz w:val="22"/>
          <w:szCs w:val="22"/>
        </w:rPr>
      </w:pPr>
      <w:r w:rsidRPr="00005F9B">
        <w:rPr>
          <w:rFonts w:ascii="Tahoma" w:hAnsi="Tahoma" w:cs="Tahoma"/>
          <w:b w:val="0"/>
          <w:bCs w:val="0"/>
          <w:color w:val="auto"/>
          <w:sz w:val="22"/>
          <w:szCs w:val="22"/>
        </w:rPr>
        <w:lastRenderedPageBreak/>
        <w:t>Sala das Sessões Dr. Júlio Arantes de Freitas, 18 de outubro de 2023.</w:t>
      </w:r>
    </w:p>
    <w:p w14:paraId="5C5EA5B0" w14:textId="77777777" w:rsidR="007921E9" w:rsidRPr="00005F9B" w:rsidRDefault="007921E9" w:rsidP="00005F9B">
      <w:pPr>
        <w:ind w:right="51" w:firstLine="3402"/>
        <w:jc w:val="both"/>
        <w:rPr>
          <w:rFonts w:ascii="Tahoma" w:hAnsi="Tahoma" w:cs="Tahoma"/>
        </w:rPr>
      </w:pPr>
    </w:p>
    <w:p w14:paraId="360748D3" w14:textId="77777777" w:rsidR="007921E9" w:rsidRDefault="007921E9" w:rsidP="00005F9B">
      <w:pPr>
        <w:ind w:right="51" w:firstLine="3402"/>
        <w:jc w:val="both"/>
        <w:rPr>
          <w:rFonts w:ascii="Tahoma" w:hAnsi="Tahoma" w:cs="Tahoma"/>
        </w:rPr>
      </w:pPr>
    </w:p>
    <w:tbl>
      <w:tblPr>
        <w:tblW w:w="871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8"/>
        <w:gridCol w:w="4317"/>
      </w:tblGrid>
      <w:tr w:rsidR="00134367" w14:paraId="3A2086AD" w14:textId="77777777" w:rsidTr="00134367">
        <w:trPr>
          <w:trHeight w:val="1152"/>
          <w:jc w:val="center"/>
        </w:trPr>
        <w:tc>
          <w:tcPr>
            <w:tcW w:w="87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A261A" w14:textId="77777777" w:rsidR="00134367" w:rsidRDefault="00134367">
            <w:pP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</w:pPr>
          </w:p>
          <w:p w14:paraId="73A497FF" w14:textId="77777777" w:rsidR="00134367" w:rsidRDefault="00134367">
            <w:pPr>
              <w:ind w:left="-236" w:right="-318"/>
              <w:jc w:val="center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rafael tanzi de araújo</w:t>
            </w:r>
          </w:p>
          <w:p w14:paraId="0C6808DA" w14:textId="77777777" w:rsidR="00134367" w:rsidRDefault="00134367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Presidente</w:t>
            </w:r>
          </w:p>
          <w:p w14:paraId="0E284660" w14:textId="77777777" w:rsidR="00134367" w:rsidRDefault="00134367">
            <w:pPr>
              <w:jc w:val="center"/>
              <w:rPr>
                <w:rFonts w:ascii="Arial" w:eastAsia="Times New Roman" w:hAnsi="Arial" w:cs="Arial"/>
              </w:rPr>
            </w:pPr>
          </w:p>
        </w:tc>
      </w:tr>
      <w:tr w:rsidR="00134367" w14:paraId="2236AE6D" w14:textId="77777777" w:rsidTr="00134367">
        <w:trPr>
          <w:trHeight w:val="853"/>
          <w:jc w:val="center"/>
        </w:trPr>
        <w:tc>
          <w:tcPr>
            <w:tcW w:w="4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B5E5D" w14:textId="77777777" w:rsidR="00134367" w:rsidRDefault="00134367">
            <w:pPr>
              <w:jc w:val="center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thiago vieira nunes</w:t>
            </w:r>
          </w:p>
          <w:p w14:paraId="56BFBC26" w14:textId="77777777" w:rsidR="00134367" w:rsidRDefault="0013436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1º Vice-Presidente</w:t>
            </w:r>
          </w:p>
        </w:tc>
        <w:tc>
          <w:tcPr>
            <w:tcW w:w="4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1D7A6" w14:textId="77777777" w:rsidR="00134367" w:rsidRDefault="00134367">
            <w:pPr>
              <w:jc w:val="center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newton dias bastos</w:t>
            </w:r>
          </w:p>
          <w:p w14:paraId="1FDAA69E" w14:textId="77777777" w:rsidR="00134367" w:rsidRDefault="0013436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2º Vice-Presidente</w:t>
            </w:r>
          </w:p>
        </w:tc>
      </w:tr>
      <w:tr w:rsidR="00134367" w14:paraId="3C42C8F1" w14:textId="77777777" w:rsidTr="00134367">
        <w:trPr>
          <w:trHeight w:val="1138"/>
          <w:jc w:val="center"/>
        </w:trPr>
        <w:tc>
          <w:tcPr>
            <w:tcW w:w="4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E59D3" w14:textId="77777777" w:rsidR="00134367" w:rsidRDefault="00134367">
            <w:pPr>
              <w:jc w:val="center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diego gouveia da costa</w:t>
            </w:r>
          </w:p>
          <w:p w14:paraId="5558BF67" w14:textId="77777777" w:rsidR="00134367" w:rsidRDefault="0013436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1º Secretário</w:t>
            </w:r>
          </w:p>
        </w:tc>
        <w:tc>
          <w:tcPr>
            <w:tcW w:w="43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B3C4C2" w14:textId="77777777" w:rsidR="00134367" w:rsidRDefault="00134367">
            <w:pPr>
              <w:jc w:val="center"/>
              <w:rPr>
                <w:rFonts w:ascii="Arial" w:eastAsia="Arial" w:hAnsi="Arial" w:cs="Arial"/>
                <w:b/>
                <w:caps/>
              </w:rPr>
            </w:pPr>
            <w:r>
              <w:rPr>
                <w:rFonts w:ascii="Arial" w:eastAsia="Arial" w:hAnsi="Arial" w:cs="Arial"/>
                <w:b/>
                <w:caps/>
              </w:rPr>
              <w:t>antonio josé alves miranda</w:t>
            </w:r>
          </w:p>
          <w:p w14:paraId="3390275C" w14:textId="77777777" w:rsidR="00134367" w:rsidRDefault="0013436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Arial" w:hAnsi="Arial" w:cs="Arial"/>
              </w:rPr>
              <w:t>2º Secretário</w:t>
            </w:r>
          </w:p>
        </w:tc>
      </w:tr>
    </w:tbl>
    <w:p w14:paraId="0313325F" w14:textId="77777777" w:rsidR="00134367" w:rsidRDefault="00134367" w:rsidP="00005F9B">
      <w:pPr>
        <w:ind w:right="51" w:firstLine="3402"/>
        <w:jc w:val="both"/>
        <w:rPr>
          <w:rFonts w:ascii="Tahoma" w:hAnsi="Tahoma" w:cs="Tahoma"/>
        </w:rPr>
      </w:pPr>
    </w:p>
    <w:p w14:paraId="42D13478" w14:textId="77777777" w:rsidR="00134367" w:rsidRDefault="00134367" w:rsidP="00005F9B">
      <w:pPr>
        <w:ind w:right="51" w:firstLine="3402"/>
        <w:jc w:val="both"/>
        <w:rPr>
          <w:rFonts w:ascii="Tahoma" w:hAnsi="Tahoma" w:cs="Tahoma"/>
        </w:rPr>
      </w:pPr>
    </w:p>
    <w:p w14:paraId="27D980B8" w14:textId="77777777" w:rsidR="007921E9" w:rsidRPr="00005F9B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5E2BE39D" w14:textId="77777777" w:rsidR="007921E9" w:rsidRPr="00005F9B" w:rsidRDefault="00000000" w:rsidP="00005F9B">
      <w:pPr>
        <w:jc w:val="right"/>
        <w:rPr>
          <w:rFonts w:ascii="Times New Roman" w:hAnsi="Times New Roman" w:cs="Times New Roman"/>
          <w:sz w:val="20"/>
          <w:szCs w:val="20"/>
        </w:rPr>
      </w:pPr>
      <w:r w:rsidRPr="00005F9B">
        <w:rPr>
          <w:rFonts w:ascii="Arial" w:hAnsi="Arial" w:cs="Arial"/>
          <w:b/>
          <w:bCs/>
          <w:sz w:val="16"/>
          <w:szCs w:val="16"/>
        </w:rPr>
        <w:t>PROTOCOLO Nº CETSR 18/10/2023 - 14:53 15968/2023</w:t>
      </w:r>
    </w:p>
    <w:p w14:paraId="54C7F6E5" w14:textId="77777777" w:rsidR="007921E9" w:rsidRPr="00005F9B" w:rsidRDefault="007921E9" w:rsidP="00005F9B"/>
    <w:p w14:paraId="16578882" w14:textId="77777777" w:rsidR="007921E9" w:rsidRDefault="007921E9" w:rsidP="00005F9B"/>
    <w:sectPr w:rsidR="007921E9" w:rsidSect="00005F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505DD" w14:textId="77777777" w:rsidR="0037429D" w:rsidRDefault="0037429D">
      <w:r>
        <w:separator/>
      </w:r>
    </w:p>
  </w:endnote>
  <w:endnote w:type="continuationSeparator" w:id="0">
    <w:p w14:paraId="3F3A95E2" w14:textId="77777777" w:rsidR="0037429D" w:rsidRDefault="0037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1DA3" w14:textId="77777777" w:rsidR="0037429D" w:rsidRDefault="0037429D">
      <w:r>
        <w:separator/>
      </w:r>
    </w:p>
  </w:footnote>
  <w:footnote w:type="continuationSeparator" w:id="0">
    <w:p w14:paraId="58B01E82" w14:textId="77777777" w:rsidR="0037429D" w:rsidRDefault="00374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0AD992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033A53"/>
    <w:rsid w:val="0006294C"/>
    <w:rsid w:val="000E6138"/>
    <w:rsid w:val="00134367"/>
    <w:rsid w:val="0015129B"/>
    <w:rsid w:val="001915A3"/>
    <w:rsid w:val="00217F62"/>
    <w:rsid w:val="00222F93"/>
    <w:rsid w:val="0029055F"/>
    <w:rsid w:val="00337BC4"/>
    <w:rsid w:val="00366D5F"/>
    <w:rsid w:val="0037429D"/>
    <w:rsid w:val="00477A05"/>
    <w:rsid w:val="005D2334"/>
    <w:rsid w:val="006854DB"/>
    <w:rsid w:val="0069782C"/>
    <w:rsid w:val="007064E9"/>
    <w:rsid w:val="007921E9"/>
    <w:rsid w:val="007F4433"/>
    <w:rsid w:val="00804750"/>
    <w:rsid w:val="00853F8C"/>
    <w:rsid w:val="00915ABC"/>
    <w:rsid w:val="00965E32"/>
    <w:rsid w:val="009F510C"/>
    <w:rsid w:val="00A25719"/>
    <w:rsid w:val="00A54D32"/>
    <w:rsid w:val="00A570BD"/>
    <w:rsid w:val="00A906D8"/>
    <w:rsid w:val="00AB5A74"/>
    <w:rsid w:val="00B03C60"/>
    <w:rsid w:val="00B24108"/>
    <w:rsid w:val="00C52EA5"/>
    <w:rsid w:val="00D24AC4"/>
    <w:rsid w:val="00EC32EC"/>
    <w:rsid w:val="00EC4F03"/>
    <w:rsid w:val="00F071AE"/>
    <w:rsid w:val="00F74FF8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7287874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4C73-D603-4360-8AE1-1A7EB4A9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Câmara Municipal da Estância Turística de São Roque</cp:lastModifiedBy>
  <cp:revision>14</cp:revision>
  <dcterms:created xsi:type="dcterms:W3CDTF">2018-10-03T13:28:00Z</dcterms:created>
  <dcterms:modified xsi:type="dcterms:W3CDTF">2023-11-21T11:48:00Z</dcterms:modified>
</cp:coreProperties>
</file>