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35FE" w14:textId="77777777" w:rsidR="003D0030" w:rsidRPr="00E7764E" w:rsidRDefault="00000000" w:rsidP="003D0030">
      <w:pPr>
        <w:widowControl w:val="0"/>
        <w:ind w:right="-142"/>
        <w:jc w:val="center"/>
        <w:rPr>
          <w:rFonts w:ascii="Arial" w:hAnsi="Arial" w:cs="Arial"/>
          <w:b/>
          <w:caps/>
          <w:u w:val="single"/>
        </w:rPr>
      </w:pPr>
      <w:r w:rsidRPr="00E7764E">
        <w:rPr>
          <w:rFonts w:ascii="Arial" w:hAnsi="Arial" w:cs="Arial"/>
          <w:b/>
          <w:caps/>
          <w:u w:val="single"/>
        </w:rPr>
        <w:t>COMISSÃO PERMANENTE DE CONSTITUIÇÃO, JUSTIÇA E REDAÇÃO</w:t>
      </w:r>
    </w:p>
    <w:p w14:paraId="409E0E44" w14:textId="77777777" w:rsidR="003D0030" w:rsidRPr="00E7764E" w:rsidRDefault="00000000" w:rsidP="003D0030">
      <w:pPr>
        <w:pStyle w:val="Ttulo4"/>
        <w:ind w:left="3402" w:right="-142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E7764E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REDAÇÃO FINAL AO </w:t>
      </w:r>
    </w:p>
    <w:p w14:paraId="0A961B00" w14:textId="4CE51395" w:rsidR="003D0030" w:rsidRPr="00E7764E" w:rsidRDefault="00000000" w:rsidP="003D0030">
      <w:pPr>
        <w:widowControl w:val="0"/>
        <w:kinsoku w:val="0"/>
        <w:ind w:left="3402" w:right="-142"/>
        <w:outlineLvl w:val="8"/>
        <w:rPr>
          <w:rFonts w:ascii="Arial" w:hAnsi="Arial" w:cs="Arial"/>
          <w:b/>
          <w:bCs/>
        </w:rPr>
      </w:pPr>
      <w:r w:rsidRPr="00E7764E">
        <w:rPr>
          <w:rFonts w:ascii="Arial" w:hAnsi="Arial" w:cs="Arial"/>
          <w:b/>
          <w:bCs/>
        </w:rPr>
        <w:t xml:space="preserve">Projeto de Lei Nº 70/2023-E, DE 07/11/2023 </w:t>
      </w:r>
    </w:p>
    <w:p w14:paraId="3B968FBD" w14:textId="5DF443F6" w:rsidR="003D0030" w:rsidRPr="00E7764E" w:rsidRDefault="00000000" w:rsidP="003D0030">
      <w:pPr>
        <w:keepNext/>
        <w:ind w:left="3402" w:right="-142"/>
        <w:jc w:val="both"/>
        <w:outlineLvl w:val="8"/>
        <w:rPr>
          <w:rFonts w:ascii="Arial" w:hAnsi="Arial" w:cs="Arial"/>
          <w:b/>
          <w:bCs/>
        </w:rPr>
      </w:pPr>
      <w:r w:rsidRPr="00E7764E">
        <w:rPr>
          <w:rFonts w:ascii="Arial" w:hAnsi="Arial" w:cs="Arial"/>
          <w:b/>
          <w:bCs/>
        </w:rPr>
        <w:t xml:space="preserve">(De autoria do Poder Executivo) </w:t>
      </w:r>
    </w:p>
    <w:p w14:paraId="1A151D1B" w14:textId="77777777" w:rsidR="003D0030" w:rsidRPr="00E7764E" w:rsidRDefault="003D0030" w:rsidP="003D0030">
      <w:pPr>
        <w:keepNext/>
        <w:ind w:left="3402" w:right="-142"/>
        <w:jc w:val="both"/>
        <w:outlineLvl w:val="8"/>
        <w:rPr>
          <w:rFonts w:ascii="Arial" w:hAnsi="Arial" w:cs="Arial"/>
          <w:b/>
          <w:i/>
        </w:rPr>
      </w:pPr>
    </w:p>
    <w:p w14:paraId="370A4750" w14:textId="77777777" w:rsidR="003D0030" w:rsidRPr="00E7764E" w:rsidRDefault="00000000" w:rsidP="003D0030">
      <w:pPr>
        <w:widowControl w:val="0"/>
        <w:ind w:left="3402" w:right="-142"/>
        <w:jc w:val="both"/>
        <w:rPr>
          <w:rFonts w:ascii="Arial" w:hAnsi="Arial" w:cs="Arial"/>
          <w:bCs/>
          <w:snapToGrid w:val="0"/>
        </w:rPr>
      </w:pPr>
      <w:r w:rsidRPr="00E7764E">
        <w:rPr>
          <w:rFonts w:ascii="Arial" w:hAnsi="Arial" w:cs="Arial"/>
          <w:b/>
          <w:i/>
        </w:rPr>
        <w:t>Altera anexos da Lei Municipal, Nº 5.272, de 28 de julho de 2021, que dispõe sobre o Plano Plurianual para os exercícios financeiros de 2022 a 2025 e da Lei Municipal Nº 5.665, de 11 de julho de 2023, que dispõe sobre a Lei de Diretrizes Orçamentárias de 2024</w:t>
      </w:r>
    </w:p>
    <w:p w14:paraId="205E8BE0" w14:textId="77777777" w:rsidR="003D0030" w:rsidRPr="00E7764E" w:rsidRDefault="003D0030" w:rsidP="003D0030">
      <w:pPr>
        <w:widowControl w:val="0"/>
        <w:ind w:left="3402" w:right="-142"/>
        <w:jc w:val="both"/>
        <w:rPr>
          <w:rFonts w:ascii="Arial" w:hAnsi="Arial" w:cs="Arial"/>
        </w:rPr>
      </w:pPr>
    </w:p>
    <w:p w14:paraId="6628D29C" w14:textId="77777777" w:rsidR="003D0030" w:rsidRPr="00E7764E" w:rsidRDefault="00000000" w:rsidP="003D0030">
      <w:pPr>
        <w:widowControl w:val="0"/>
        <w:ind w:left="3402" w:right="-142"/>
        <w:jc w:val="both"/>
        <w:rPr>
          <w:rFonts w:ascii="Arial" w:hAnsi="Arial" w:cs="Arial"/>
          <w:bCs/>
          <w:snapToGrid w:val="0"/>
        </w:rPr>
      </w:pPr>
      <w:r w:rsidRPr="00E7764E">
        <w:rPr>
          <w:rFonts w:ascii="Arial" w:hAnsi="Arial" w:cs="Arial"/>
        </w:rPr>
        <w:t xml:space="preserve">O Prefeito da Estância Turística de São Roque, no uso de suas </w:t>
      </w:r>
      <w:r w:rsidRPr="00E7764E">
        <w:rPr>
          <w:rFonts w:ascii="Arial" w:hAnsi="Arial" w:cs="Arial"/>
          <w:bCs/>
          <w:snapToGrid w:val="0"/>
        </w:rPr>
        <w:t>atribuições legais,</w:t>
      </w:r>
    </w:p>
    <w:p w14:paraId="47249A64" w14:textId="77777777" w:rsidR="003D0030" w:rsidRPr="00E7764E" w:rsidRDefault="003D0030" w:rsidP="003D0030">
      <w:pPr>
        <w:keepLines/>
        <w:widowControl w:val="0"/>
        <w:tabs>
          <w:tab w:val="left" w:pos="7371"/>
          <w:tab w:val="left" w:pos="7797"/>
        </w:tabs>
        <w:ind w:left="3402" w:right="-142"/>
        <w:jc w:val="both"/>
        <w:rPr>
          <w:rFonts w:ascii="Arial" w:hAnsi="Arial" w:cs="Arial"/>
          <w:snapToGrid w:val="0"/>
        </w:rPr>
      </w:pPr>
    </w:p>
    <w:p w14:paraId="6243C17F" w14:textId="77777777" w:rsidR="003D0030" w:rsidRPr="00E7764E" w:rsidRDefault="00000000" w:rsidP="003D0030">
      <w:pPr>
        <w:widowControl w:val="0"/>
        <w:ind w:left="3402" w:right="-142"/>
        <w:jc w:val="both"/>
        <w:rPr>
          <w:rFonts w:ascii="Arial" w:hAnsi="Arial" w:cs="Arial"/>
          <w:bCs/>
          <w:snapToGrid w:val="0"/>
        </w:rPr>
      </w:pPr>
      <w:r w:rsidRPr="00E7764E">
        <w:rPr>
          <w:rFonts w:ascii="Arial" w:hAnsi="Arial" w:cs="Arial"/>
          <w:bCs/>
          <w:snapToGrid w:val="0"/>
        </w:rPr>
        <w:t>Faço saber que a Câmara Municipal da Estância Turística de São Roque decreta e eu promulgo a seguinte Lei:</w:t>
      </w:r>
    </w:p>
    <w:p w14:paraId="5C6316CD" w14:textId="77777777" w:rsidR="003D0030" w:rsidRPr="00E7764E" w:rsidRDefault="003D0030" w:rsidP="003D0030">
      <w:pPr>
        <w:ind w:right="-142" w:firstLine="3402"/>
        <w:jc w:val="both"/>
        <w:rPr>
          <w:rFonts w:ascii="Arial" w:hAnsi="Arial" w:cs="Arial"/>
          <w:bCs/>
        </w:rPr>
      </w:pPr>
    </w:p>
    <w:p w14:paraId="0BC2FB4E" w14:textId="77777777" w:rsidR="00E7764E" w:rsidRPr="00E7764E" w:rsidRDefault="00E7764E" w:rsidP="00E7764E">
      <w:pPr>
        <w:ind w:right="-142" w:firstLine="3402"/>
        <w:jc w:val="both"/>
        <w:rPr>
          <w:rFonts w:ascii="Arial" w:hAnsi="Arial" w:cs="Arial"/>
        </w:rPr>
      </w:pPr>
      <w:r w:rsidRPr="00E7764E">
        <w:rPr>
          <w:rFonts w:ascii="Arial" w:hAnsi="Arial" w:cs="Arial"/>
        </w:rPr>
        <w:t>Art. 1º Os anexos II (descrição dos programas governamentais/metas/custos) e III (planejamento orçamentário) da Lei Municipal n. º 5.272, de 28 de julho de 2021, que dispõe sobre o Plano Plurianual para os exercícios financeiros de 2022 a 2025, passam a viger com as alterações constantes dos anexos da presente lei.</w:t>
      </w:r>
    </w:p>
    <w:p w14:paraId="522F9B94" w14:textId="77777777" w:rsidR="00E7764E" w:rsidRPr="00E7764E" w:rsidRDefault="00E7764E" w:rsidP="00E7764E">
      <w:pPr>
        <w:ind w:right="-142" w:firstLine="3402"/>
        <w:jc w:val="both"/>
        <w:rPr>
          <w:rFonts w:ascii="Arial" w:hAnsi="Arial" w:cs="Arial"/>
        </w:rPr>
      </w:pPr>
    </w:p>
    <w:p w14:paraId="0770581B" w14:textId="77777777" w:rsidR="00E7764E" w:rsidRPr="00E7764E" w:rsidRDefault="00E7764E" w:rsidP="00E7764E">
      <w:pPr>
        <w:ind w:right="-142" w:firstLine="3402"/>
        <w:jc w:val="both"/>
        <w:rPr>
          <w:rFonts w:ascii="Arial" w:hAnsi="Arial" w:cs="Arial"/>
        </w:rPr>
      </w:pPr>
      <w:r w:rsidRPr="00E7764E">
        <w:rPr>
          <w:rFonts w:ascii="Arial" w:hAnsi="Arial" w:cs="Arial"/>
        </w:rPr>
        <w:t>Art. 2° O anexo V (descrição dos programas governamentais/metas/custos) da Lei Municipal n. º 5.665, de 11 de julho de 2023, que dispõe sobre a Lei de Diretrizes Orçamentárias de 2024, passa a viger com as alterações constantes do anexo da presente lei.</w:t>
      </w:r>
    </w:p>
    <w:p w14:paraId="7BF0C764" w14:textId="77777777" w:rsidR="00E7764E" w:rsidRPr="00E7764E" w:rsidRDefault="00E7764E" w:rsidP="00E7764E">
      <w:pPr>
        <w:ind w:right="-142" w:firstLine="3402"/>
        <w:jc w:val="both"/>
        <w:rPr>
          <w:rFonts w:ascii="Arial" w:hAnsi="Arial" w:cs="Arial"/>
        </w:rPr>
      </w:pPr>
    </w:p>
    <w:p w14:paraId="606EA55D" w14:textId="5F1E4162" w:rsidR="006D68D7" w:rsidRPr="00E7764E" w:rsidRDefault="00E7764E" w:rsidP="00E7764E">
      <w:pPr>
        <w:ind w:right="-142" w:firstLine="3402"/>
        <w:jc w:val="both"/>
        <w:rPr>
          <w:rFonts w:ascii="Arial" w:hAnsi="Arial" w:cs="Arial"/>
          <w:bCs/>
        </w:rPr>
      </w:pPr>
      <w:r w:rsidRPr="00E7764E">
        <w:rPr>
          <w:rFonts w:ascii="Arial" w:hAnsi="Arial" w:cs="Arial"/>
        </w:rPr>
        <w:t>Art. 3º Esta lei entrará em vigor na data de sua publicação, revogadas as disposições em contrário.</w:t>
      </w:r>
    </w:p>
    <w:p w14:paraId="0FCADA66" w14:textId="77777777" w:rsidR="003D0030" w:rsidRPr="00E7764E" w:rsidRDefault="003D0030" w:rsidP="003D0030">
      <w:pPr>
        <w:widowControl w:val="0"/>
        <w:ind w:right="-142"/>
        <w:jc w:val="both"/>
        <w:rPr>
          <w:rFonts w:ascii="Arial" w:hAnsi="Arial" w:cs="Arial"/>
          <w:snapToGrid w:val="0"/>
        </w:rPr>
      </w:pPr>
    </w:p>
    <w:p w14:paraId="742926F6" w14:textId="77777777" w:rsidR="003D0030" w:rsidRPr="00E7764E" w:rsidRDefault="00000000" w:rsidP="003D0030">
      <w:pPr>
        <w:widowControl w:val="0"/>
        <w:ind w:left="3402" w:right="-142"/>
        <w:jc w:val="both"/>
        <w:rPr>
          <w:rFonts w:ascii="Arial" w:hAnsi="Arial" w:cs="Arial"/>
          <w:snapToGrid w:val="0"/>
        </w:rPr>
      </w:pPr>
      <w:r w:rsidRPr="00E7764E">
        <w:rPr>
          <w:rFonts w:ascii="Arial" w:hAnsi="Arial" w:cs="Arial"/>
          <w:snapToGrid w:val="0"/>
        </w:rPr>
        <w:t>Sala das Comissões “Dr. Júlio Arantes de Freitas”, 29 de novembro de 2023.</w:t>
      </w:r>
    </w:p>
    <w:p w14:paraId="69C89623" w14:textId="77777777" w:rsidR="003D0030" w:rsidRPr="00E7764E" w:rsidRDefault="003D0030" w:rsidP="003D0030">
      <w:pPr>
        <w:widowControl w:val="0"/>
        <w:tabs>
          <w:tab w:val="left" w:pos="3686"/>
        </w:tabs>
        <w:ind w:right="-142"/>
        <w:jc w:val="both"/>
        <w:rPr>
          <w:rFonts w:ascii="Arial" w:hAnsi="Arial" w:cs="Arial"/>
          <w:b/>
          <w:snapToGrid w:val="0"/>
        </w:rPr>
      </w:pPr>
    </w:p>
    <w:p w14:paraId="4F34B6C6" w14:textId="77777777" w:rsidR="003D0030" w:rsidRPr="00E7764E" w:rsidRDefault="003D0030" w:rsidP="003D0030">
      <w:pPr>
        <w:widowControl w:val="0"/>
        <w:tabs>
          <w:tab w:val="left" w:pos="3686"/>
        </w:tabs>
        <w:ind w:right="-142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34549FA6" w14:textId="77777777" w:rsidR="003D0030" w:rsidRPr="00E7764E" w:rsidRDefault="003D0030" w:rsidP="003D0030">
      <w:pPr>
        <w:widowControl w:val="0"/>
        <w:tabs>
          <w:tab w:val="left" w:pos="3686"/>
        </w:tabs>
        <w:ind w:right="-142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2D7D755A" w14:textId="77777777" w:rsidR="003D0030" w:rsidRPr="00E7764E" w:rsidRDefault="00000000" w:rsidP="003D0030">
      <w:pPr>
        <w:ind w:right="-142"/>
        <w:jc w:val="center"/>
        <w:rPr>
          <w:rFonts w:ascii="Arial" w:hAnsi="Arial" w:cs="Arial"/>
          <w:b/>
          <w:bCs/>
          <w:smallCaps/>
        </w:rPr>
      </w:pPr>
      <w:r w:rsidRPr="00E7764E">
        <w:rPr>
          <w:rFonts w:ascii="Arial" w:hAnsi="Arial" w:cs="Arial"/>
          <w:b/>
          <w:bCs/>
        </w:rPr>
        <w:t>GUILHERME ARAÚJO NUNES</w:t>
      </w:r>
    </w:p>
    <w:p w14:paraId="410BD390" w14:textId="77777777" w:rsidR="003D0030" w:rsidRPr="00E7764E" w:rsidRDefault="00000000" w:rsidP="003D0030">
      <w:pPr>
        <w:pStyle w:val="Corpodetexto3"/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 w:rsidRPr="00E7764E">
        <w:rPr>
          <w:rFonts w:ascii="Arial" w:hAnsi="Arial" w:cs="Arial"/>
          <w:sz w:val="24"/>
          <w:szCs w:val="24"/>
        </w:rPr>
        <w:t>PRESIDENTE CPCJR</w:t>
      </w:r>
    </w:p>
    <w:p w14:paraId="7DC01B4B" w14:textId="77777777" w:rsidR="003D0030" w:rsidRPr="00E7764E" w:rsidRDefault="003D0030" w:rsidP="003D0030">
      <w:pPr>
        <w:tabs>
          <w:tab w:val="left" w:pos="8460"/>
        </w:tabs>
        <w:ind w:right="-142"/>
        <w:rPr>
          <w:rFonts w:ascii="Arial" w:hAnsi="Arial" w:cs="Arial"/>
        </w:rPr>
      </w:pP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399"/>
        <w:gridCol w:w="4399"/>
        <w:gridCol w:w="104"/>
      </w:tblGrid>
      <w:tr w:rsidR="00E7764E" w:rsidRPr="00E7764E" w14:paraId="02AD55B9" w14:textId="77777777" w:rsidTr="007871AA">
        <w:trPr>
          <w:gridBefore w:val="1"/>
          <w:gridAfter w:val="1"/>
          <w:wBefore w:w="491" w:type="dxa"/>
          <w:wAfter w:w="104" w:type="dxa"/>
          <w:trHeight w:val="573"/>
          <w:jc w:val="center"/>
        </w:trPr>
        <w:tc>
          <w:tcPr>
            <w:tcW w:w="4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E4003C" w14:textId="77777777" w:rsidR="007871AA" w:rsidRPr="00E7764E" w:rsidRDefault="00000000" w:rsidP="007871AA">
            <w:pPr>
              <w:spacing w:line="254" w:lineRule="auto"/>
              <w:ind w:right="-142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E7764E">
              <w:rPr>
                <w:rFonts w:ascii="Arial" w:hAnsi="Arial" w:cs="Arial"/>
                <w:b/>
                <w:bCs/>
                <w:smallCaps/>
              </w:rPr>
              <w:lastRenderedPageBreak/>
              <w:t>WILLIAM DA SILVA ALBUQUERQUE</w:t>
            </w:r>
          </w:p>
          <w:p w14:paraId="3EE9DE88" w14:textId="77777777" w:rsidR="003D0030" w:rsidRPr="00E7764E" w:rsidRDefault="00000000" w:rsidP="003D0030">
            <w:pPr>
              <w:pStyle w:val="Corpodetexto3"/>
              <w:spacing w:after="0"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764E">
              <w:rPr>
                <w:rFonts w:ascii="Arial" w:hAnsi="Arial" w:cs="Arial"/>
                <w:sz w:val="22"/>
                <w:szCs w:val="22"/>
                <w:lang w:eastAsia="en-US"/>
              </w:rPr>
              <w:t>VICE-PRESIDENTE CPCJR</w:t>
            </w:r>
          </w:p>
          <w:p w14:paraId="2D0ACDFD" w14:textId="77777777" w:rsidR="003D0030" w:rsidRPr="00E7764E" w:rsidRDefault="003D003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28D40CC" w14:textId="77777777" w:rsidR="003D0030" w:rsidRPr="00E7764E" w:rsidRDefault="0000000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b/>
                <w:bCs/>
              </w:rPr>
            </w:pPr>
            <w:r w:rsidRPr="00E7764E">
              <w:rPr>
                <w:rFonts w:ascii="Arial" w:hAnsi="Arial" w:cs="Arial"/>
                <w:b/>
                <w:bCs/>
              </w:rPr>
              <w:t>CLÁUDIA RITA DUARTE PEDROSO</w:t>
            </w:r>
          </w:p>
          <w:p w14:paraId="4FFB9C70" w14:textId="77777777" w:rsidR="003D0030" w:rsidRPr="00E7764E" w:rsidRDefault="00000000" w:rsidP="003D0030">
            <w:pPr>
              <w:pStyle w:val="Corpodetexto3"/>
              <w:spacing w:after="0"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764E"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7871AA" w:rsidRPr="00E7764E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E7764E">
              <w:rPr>
                <w:rFonts w:ascii="Arial" w:hAnsi="Arial" w:cs="Arial"/>
                <w:sz w:val="22"/>
                <w:szCs w:val="22"/>
                <w:lang w:eastAsia="en-US"/>
              </w:rPr>
              <w:t>CRETÁRI</w:t>
            </w:r>
            <w:r w:rsidR="007871AA" w:rsidRPr="00E7764E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E7764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CPCJR</w:t>
            </w:r>
          </w:p>
        </w:tc>
      </w:tr>
      <w:tr w:rsidR="00E46022" w:rsidRPr="00E7764E" w14:paraId="0BF2B696" w14:textId="77777777" w:rsidTr="007871AA">
        <w:trPr>
          <w:trHeight w:val="573"/>
          <w:jc w:val="center"/>
        </w:trPr>
        <w:tc>
          <w:tcPr>
            <w:tcW w:w="48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BE564D" w14:textId="77777777" w:rsidR="003D0030" w:rsidRPr="00E7764E" w:rsidRDefault="0000000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E7764E">
              <w:rPr>
                <w:rFonts w:ascii="Arial" w:hAnsi="Arial" w:cs="Arial"/>
                <w:b/>
                <w:bCs/>
                <w:smallCaps/>
              </w:rPr>
              <w:t>MARCOS ROBERTO MARTINS ARRUDA</w:t>
            </w:r>
          </w:p>
          <w:p w14:paraId="7701955F" w14:textId="77777777" w:rsidR="003D0030" w:rsidRPr="00E7764E" w:rsidRDefault="00000000" w:rsidP="003D0030">
            <w:pPr>
              <w:pStyle w:val="Corpodetexto3"/>
              <w:spacing w:after="0"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764E">
              <w:rPr>
                <w:rFonts w:ascii="Arial" w:hAnsi="Arial" w:cs="Arial"/>
                <w:sz w:val="22"/>
                <w:szCs w:val="22"/>
                <w:lang w:eastAsia="en-US"/>
              </w:rPr>
              <w:t>MEMBRO CPCJR</w:t>
            </w:r>
          </w:p>
          <w:p w14:paraId="12CC66B5" w14:textId="77777777" w:rsidR="003D0030" w:rsidRPr="00E7764E" w:rsidRDefault="003D003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8CF7B5" w14:textId="77777777" w:rsidR="003D0030" w:rsidRPr="00E7764E" w:rsidRDefault="0000000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E7764E">
              <w:rPr>
                <w:rFonts w:ascii="Arial" w:hAnsi="Arial" w:cs="Arial"/>
                <w:b/>
                <w:bCs/>
                <w:smallCaps/>
              </w:rPr>
              <w:t>PAULO ROGÉRIO NOGGERINI JÚNIOR.</w:t>
            </w:r>
          </w:p>
          <w:p w14:paraId="2907BF4F" w14:textId="77777777" w:rsidR="003D0030" w:rsidRPr="00E7764E" w:rsidRDefault="00000000" w:rsidP="003D0030">
            <w:pPr>
              <w:pStyle w:val="Corpodetexto3"/>
              <w:spacing w:after="0"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764E">
              <w:rPr>
                <w:rFonts w:ascii="Arial" w:hAnsi="Arial" w:cs="Arial"/>
                <w:sz w:val="22"/>
                <w:szCs w:val="22"/>
                <w:lang w:eastAsia="en-US"/>
              </w:rPr>
              <w:t>MEMBRO CPCJR</w:t>
            </w:r>
          </w:p>
          <w:p w14:paraId="29430A66" w14:textId="77777777" w:rsidR="003D0030" w:rsidRPr="00E7764E" w:rsidRDefault="003D003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34F90" w14:textId="77777777" w:rsidR="00A77B3E" w:rsidRPr="00E7764E" w:rsidRDefault="00A77B3E" w:rsidP="003D0030">
      <w:pPr>
        <w:ind w:right="-142"/>
      </w:pPr>
    </w:p>
    <w:sectPr w:rsidR="00A77B3E" w:rsidRPr="00E7764E" w:rsidSect="003D0030">
      <w:headerReference w:type="default" r:id="rId6"/>
      <w:pgSz w:w="12240" w:h="15840"/>
      <w:pgMar w:top="1417" w:right="1325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02D1" w14:textId="77777777" w:rsidR="002F5266" w:rsidRDefault="002F5266">
      <w:r>
        <w:separator/>
      </w:r>
    </w:p>
  </w:endnote>
  <w:endnote w:type="continuationSeparator" w:id="0">
    <w:p w14:paraId="23258F58" w14:textId="77777777" w:rsidR="002F5266" w:rsidRDefault="002F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4917" w14:textId="77777777" w:rsidR="002F5266" w:rsidRDefault="002F5266">
      <w:r>
        <w:separator/>
      </w:r>
    </w:p>
  </w:footnote>
  <w:footnote w:type="continuationSeparator" w:id="0">
    <w:p w14:paraId="082191D9" w14:textId="77777777" w:rsidR="002F5266" w:rsidRDefault="002F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2B60" w14:textId="77777777" w:rsidR="003D0030" w:rsidRDefault="00000000" w:rsidP="003D0030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11CEDC" wp14:editId="4839BB8B">
          <wp:simplePos x="0" y="0"/>
          <wp:positionH relativeFrom="page">
            <wp:posOffset>914400</wp:posOffset>
          </wp:positionH>
          <wp:positionV relativeFrom="page">
            <wp:posOffset>768985</wp:posOffset>
          </wp:positionV>
          <wp:extent cx="699770" cy="695325"/>
          <wp:effectExtent l="0" t="0" r="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01115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CB9EE85" w14:textId="77777777" w:rsidR="003D0030" w:rsidRDefault="003D0030" w:rsidP="003D0030">
    <w:pPr>
      <w:pStyle w:val="Default"/>
      <w:ind w:right="-471" w:firstLine="142"/>
      <w:rPr>
        <w:sz w:val="14"/>
        <w:szCs w:val="14"/>
      </w:rPr>
    </w:pPr>
  </w:p>
  <w:p w14:paraId="64004CD7" w14:textId="77777777" w:rsidR="003D0030" w:rsidRDefault="00000000" w:rsidP="003D0030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A90BCDA" w14:textId="77777777" w:rsidR="003D0030" w:rsidRDefault="00000000" w:rsidP="003D0030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1DA9F4DA" w14:textId="77777777" w:rsidR="003D0030" w:rsidRDefault="00000000" w:rsidP="003D0030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1C231A33" w14:textId="77777777" w:rsidR="003D0030" w:rsidRDefault="00000000" w:rsidP="003D0030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09B0E98D" w14:textId="77777777" w:rsidR="003D0030" w:rsidRDefault="003D0030" w:rsidP="003D0030">
    <w:pPr>
      <w:pStyle w:val="Cabealho"/>
      <w:tabs>
        <w:tab w:val="left" w:pos="1800"/>
      </w:tabs>
      <w:ind w:right="-496"/>
      <w:jc w:val="center"/>
    </w:pPr>
  </w:p>
  <w:p w14:paraId="62FC8396" w14:textId="77777777" w:rsidR="003D0030" w:rsidRDefault="003D00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2F5266"/>
    <w:rsid w:val="003D0030"/>
    <w:rsid w:val="006604DD"/>
    <w:rsid w:val="006D68D7"/>
    <w:rsid w:val="007871AA"/>
    <w:rsid w:val="00A77B3E"/>
    <w:rsid w:val="00B02875"/>
    <w:rsid w:val="00CA2A55"/>
    <w:rsid w:val="00CA5BD2"/>
    <w:rsid w:val="00E46022"/>
    <w:rsid w:val="00E7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E6F1D"/>
  <w15:docId w15:val="{0E5CEBF9-8ABD-416D-97F5-04BE9DE0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/>
    </w:rPr>
  </w:style>
  <w:style w:type="paragraph" w:styleId="Ttulo4">
    <w:name w:val="heading 4"/>
    <w:basedOn w:val="Normal"/>
    <w:next w:val="Normal"/>
    <w:link w:val="Ttulo4Char"/>
    <w:uiPriority w:val="99"/>
    <w:semiHidden/>
    <w:unhideWhenUsed/>
    <w:qFormat/>
    <w:rsid w:val="003D003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00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0030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3D00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D0030"/>
    <w:rPr>
      <w:sz w:val="24"/>
      <w:szCs w:val="24"/>
    </w:rPr>
  </w:style>
  <w:style w:type="character" w:styleId="Hyperlink">
    <w:name w:val="Hyperlink"/>
    <w:semiHidden/>
    <w:unhideWhenUsed/>
    <w:rsid w:val="003D0030"/>
    <w:rPr>
      <w:color w:val="0000FF"/>
      <w:u w:val="single"/>
    </w:rPr>
  </w:style>
  <w:style w:type="paragraph" w:customStyle="1" w:styleId="Default">
    <w:name w:val="Default"/>
    <w:rsid w:val="003D00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3D0030"/>
    <w:rPr>
      <w:rFonts w:ascii="Cambria" w:hAnsi="Cambria" w:cs="Cambria"/>
      <w:b/>
      <w:bCs/>
      <w:i/>
      <w:iCs/>
      <w:color w:val="4F81BD"/>
      <w:sz w:val="22"/>
      <w:szCs w:val="22"/>
      <w:lang w:val="pt-BR"/>
    </w:rPr>
  </w:style>
  <w:style w:type="paragraph" w:styleId="Corpodetexto3">
    <w:name w:val="Body Text 3"/>
    <w:basedOn w:val="Normal"/>
    <w:link w:val="Corpodetexto3Char"/>
    <w:semiHidden/>
    <w:unhideWhenUsed/>
    <w:rsid w:val="003D0030"/>
    <w:pPr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0030"/>
    <w:rPr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da Estância Turística de São Roque</cp:lastModifiedBy>
  <cp:revision>7</cp:revision>
  <dcterms:created xsi:type="dcterms:W3CDTF">2022-09-20T12:47:00Z</dcterms:created>
  <dcterms:modified xsi:type="dcterms:W3CDTF">2023-11-29T12:48:00Z</dcterms:modified>
</cp:coreProperties>
</file>