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7715" w14:textId="77777777" w:rsidR="00E352EE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 xml:space="preserve">COMISSÃO PERMANENTE DE </w:t>
      </w:r>
      <w:r w:rsidR="00C40751" w:rsidRPr="00505C98">
        <w:rPr>
          <w:rFonts w:cs="Arial"/>
          <w:szCs w:val="24"/>
        </w:rPr>
        <w:t xml:space="preserve">EDUCAÇÃO, CULTURA, LAZER, TURISMO E </w:t>
      </w:r>
    </w:p>
    <w:p w14:paraId="39C34FE6" w14:textId="77777777" w:rsidR="009A5B3C" w:rsidRPr="00505C98" w:rsidRDefault="00000000" w:rsidP="00505C98">
      <w:pPr>
        <w:pStyle w:val="Corpodetexto3"/>
        <w:ind w:right="-51"/>
        <w:rPr>
          <w:rFonts w:cs="Arial"/>
          <w:szCs w:val="24"/>
        </w:rPr>
      </w:pPr>
      <w:r w:rsidRPr="00505C98">
        <w:rPr>
          <w:rFonts w:cs="Arial"/>
          <w:szCs w:val="24"/>
        </w:rPr>
        <w:t>MEIO AMBIENTE</w:t>
      </w:r>
    </w:p>
    <w:p w14:paraId="14DCFA5B" w14:textId="77777777" w:rsidR="009A5B3C" w:rsidRPr="00505C98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7C7D39B1" w14:textId="77777777" w:rsidR="009A5B3C" w:rsidRPr="00505C98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505C9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505C9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08/02/2024</w:t>
      </w:r>
    </w:p>
    <w:p w14:paraId="6B1B23D3" w14:textId="77777777" w:rsidR="009A5B3C" w:rsidRPr="00505C98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3A3E7B" w14:textId="3428BD67" w:rsidR="009A5B3C" w:rsidRPr="00505C98" w:rsidRDefault="00000000" w:rsidP="00505C98">
      <w:pPr>
        <w:jc w:val="both"/>
        <w:rPr>
          <w:rFonts w:ascii="Arial" w:hAnsi="Arial"/>
          <w:sz w:val="24"/>
          <w:szCs w:val="24"/>
        </w:rPr>
      </w:pPr>
      <w:r w:rsidRPr="00505C98">
        <w:rPr>
          <w:rFonts w:ascii="Arial" w:hAnsi="Arial"/>
          <w:b/>
          <w:sz w:val="24"/>
          <w:szCs w:val="24"/>
        </w:rPr>
        <w:t>Projeto de Lei Nº 7/2024-L</w:t>
      </w:r>
      <w:r w:rsidRPr="00505C98">
        <w:rPr>
          <w:rFonts w:ascii="Arial" w:hAnsi="Arial"/>
          <w:sz w:val="24"/>
          <w:szCs w:val="24"/>
        </w:rPr>
        <w:t>, 19/01/2024, de autoria d</w:t>
      </w:r>
      <w:r w:rsidR="00674184">
        <w:rPr>
          <w:rFonts w:ascii="Arial" w:hAnsi="Arial"/>
          <w:sz w:val="24"/>
          <w:szCs w:val="24"/>
        </w:rPr>
        <w:t>a</w:t>
      </w:r>
      <w:r w:rsidRPr="00505C98">
        <w:rPr>
          <w:rFonts w:ascii="Arial" w:hAnsi="Arial"/>
          <w:sz w:val="24"/>
          <w:szCs w:val="24"/>
        </w:rPr>
        <w:t xml:space="preserve"> Vereador</w:t>
      </w:r>
      <w:r w:rsidR="00674184">
        <w:rPr>
          <w:rFonts w:ascii="Arial" w:hAnsi="Arial"/>
          <w:sz w:val="24"/>
          <w:szCs w:val="24"/>
        </w:rPr>
        <w:t>a</w:t>
      </w:r>
      <w:r w:rsidRPr="00505C98">
        <w:rPr>
          <w:rFonts w:ascii="Arial" w:hAnsi="Arial"/>
          <w:sz w:val="24"/>
          <w:szCs w:val="24"/>
        </w:rPr>
        <w:t xml:space="preserve"> Cláudia Rita Duarte Pedroso.  </w:t>
      </w:r>
    </w:p>
    <w:p w14:paraId="547BACA7" w14:textId="77777777" w:rsidR="009A5B3C" w:rsidRPr="00505C98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79B76CF" w14:textId="77777777" w:rsidR="009A5B3C" w:rsidRPr="00505C98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caps/>
          <w:szCs w:val="24"/>
          <w:u w:val="none"/>
        </w:rPr>
        <w:t>Relator:</w:t>
      </w:r>
      <w:r w:rsidRPr="00505C98">
        <w:rPr>
          <w:rFonts w:cs="Arial"/>
          <w:szCs w:val="24"/>
          <w:u w:val="none"/>
        </w:rPr>
        <w:t xml:space="preserve"> </w:t>
      </w:r>
      <w:r w:rsidRPr="00505C98">
        <w:rPr>
          <w:rFonts w:cs="Arial"/>
          <w:b w:val="0"/>
          <w:szCs w:val="24"/>
          <w:u w:val="none"/>
        </w:rPr>
        <w:t xml:space="preserve">Vereador </w:t>
      </w:r>
      <w:r w:rsidR="00C40751" w:rsidRPr="00505C98">
        <w:rPr>
          <w:rFonts w:cs="Arial"/>
          <w:b w:val="0"/>
          <w:szCs w:val="24"/>
          <w:u w:val="none"/>
        </w:rPr>
        <w:t>Diego Gouveia da Costa</w:t>
      </w:r>
      <w:r w:rsidRPr="00505C98">
        <w:rPr>
          <w:rFonts w:cs="Arial"/>
          <w:b w:val="0"/>
          <w:szCs w:val="24"/>
          <w:u w:val="none"/>
        </w:rPr>
        <w:t>.</w:t>
      </w:r>
    </w:p>
    <w:p w14:paraId="1229AB82" w14:textId="77777777" w:rsidR="009A5B3C" w:rsidRPr="00505C98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3A55891" w14:textId="77777777" w:rsidR="009A5B3C" w:rsidRPr="00505C98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505C98">
        <w:rPr>
          <w:rFonts w:ascii="Arial" w:hAnsi="Arial"/>
          <w:sz w:val="24"/>
          <w:szCs w:val="24"/>
        </w:rPr>
        <w:t xml:space="preserve">O presente Projeto de Lei </w:t>
      </w:r>
      <w:r w:rsidRPr="00505C98">
        <w:rPr>
          <w:rFonts w:ascii="Arial" w:hAnsi="Arial"/>
          <w:b/>
          <w:iCs/>
          <w:sz w:val="24"/>
          <w:szCs w:val="24"/>
        </w:rPr>
        <w:t>“</w:t>
      </w:r>
      <w:r w:rsidRPr="00505C98">
        <w:rPr>
          <w:rFonts w:ascii="Arial" w:hAnsi="Arial"/>
          <w:b/>
          <w:sz w:val="24"/>
          <w:szCs w:val="24"/>
          <w:u w:val="single"/>
        </w:rPr>
        <w:t>Insere, no Calendário Oficial de Eventos da Estância Turística de São Roque, a Campanha "Janeiro Branco" de promoção da saúde mental</w:t>
      </w:r>
      <w:r w:rsidRPr="00505C98">
        <w:rPr>
          <w:rFonts w:ascii="Arial" w:hAnsi="Arial"/>
          <w:b/>
          <w:iCs/>
          <w:sz w:val="24"/>
          <w:szCs w:val="24"/>
        </w:rPr>
        <w:t>”.</w:t>
      </w:r>
    </w:p>
    <w:p w14:paraId="5943914F" w14:textId="77777777" w:rsidR="009A5B3C" w:rsidRPr="00505C98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505C98">
        <w:rPr>
          <w:rFonts w:cs="Arial"/>
          <w:b w:val="0"/>
          <w:szCs w:val="24"/>
          <w:u w:val="none"/>
        </w:rPr>
        <w:t>ão</w:t>
      </w:r>
      <w:r w:rsidRPr="00505C98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505C98">
        <w:rPr>
          <w:rFonts w:cs="Arial"/>
          <w:b w:val="0"/>
          <w:szCs w:val="24"/>
          <w:u w:val="none"/>
        </w:rPr>
        <w:t>L</w:t>
      </w:r>
      <w:r w:rsidRPr="00505C98">
        <w:rPr>
          <w:rFonts w:cs="Arial"/>
          <w:b w:val="0"/>
          <w:szCs w:val="24"/>
          <w:u w:val="none"/>
        </w:rPr>
        <w:t>.</w:t>
      </w:r>
    </w:p>
    <w:p w14:paraId="102A6D5A" w14:textId="77777777" w:rsidR="009A5B3C" w:rsidRPr="00505C98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6B1CD84" w14:textId="77777777" w:rsidR="009A5B3C" w:rsidRPr="00505C98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E262728" w14:textId="77777777" w:rsidR="009A5B3C" w:rsidRPr="00505C98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08B8FA15" w14:textId="77777777" w:rsidR="009A5B3C" w:rsidRPr="00505C98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 xml:space="preserve">Sala das </w:t>
      </w:r>
      <w:r w:rsidR="00F039F1" w:rsidRPr="00505C98">
        <w:rPr>
          <w:rFonts w:cs="Arial"/>
          <w:b w:val="0"/>
          <w:szCs w:val="24"/>
          <w:u w:val="none"/>
        </w:rPr>
        <w:t>Se</w:t>
      </w:r>
      <w:r w:rsidRPr="00505C98">
        <w:rPr>
          <w:rFonts w:cs="Arial"/>
          <w:b w:val="0"/>
          <w:szCs w:val="24"/>
          <w:u w:val="none"/>
        </w:rPr>
        <w:t>ssões, 9 de fevereiro de 2024.</w:t>
      </w:r>
    </w:p>
    <w:p w14:paraId="3B5EB538" w14:textId="77777777" w:rsidR="00E32D3C" w:rsidRPr="00505C98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3B5B0B06" w14:textId="77777777" w:rsidR="009A5B3C" w:rsidRPr="00505C98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505C98">
        <w:rPr>
          <w:rFonts w:cs="Arial"/>
          <w:smallCaps/>
          <w:szCs w:val="24"/>
          <w:u w:val="none"/>
        </w:rPr>
        <w:t>DIEGO GOUVEIA DA COSTA</w:t>
      </w:r>
    </w:p>
    <w:p w14:paraId="2EC2AB50" w14:textId="77777777" w:rsidR="009A5B3C" w:rsidRPr="00505C98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505C98">
        <w:rPr>
          <w:rFonts w:cs="Arial"/>
          <w:b w:val="0"/>
          <w:szCs w:val="24"/>
          <w:u w:val="none"/>
        </w:rPr>
        <w:t>RELATOR CP</w:t>
      </w:r>
      <w:r w:rsidR="00C40751" w:rsidRPr="00505C98">
        <w:rPr>
          <w:rFonts w:cs="Arial"/>
          <w:b w:val="0"/>
          <w:szCs w:val="24"/>
          <w:u w:val="none"/>
        </w:rPr>
        <w:t>ECLTMA</w:t>
      </w:r>
    </w:p>
    <w:p w14:paraId="7D32F67F" w14:textId="77777777" w:rsidR="009A5B3C" w:rsidRPr="00505C98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7276F8F" w14:textId="77777777" w:rsidR="009A5B3C" w:rsidRPr="00505C98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505C98">
        <w:rPr>
          <w:rFonts w:cs="Arial"/>
          <w:szCs w:val="24"/>
        </w:rPr>
        <w:t>A Comissão Permanente de Educação, Cultura, Lazer</w:t>
      </w:r>
      <w:r w:rsidR="0031443C" w:rsidRPr="00505C98">
        <w:rPr>
          <w:rFonts w:cs="Arial"/>
          <w:szCs w:val="24"/>
        </w:rPr>
        <w:t xml:space="preserve">, </w:t>
      </w:r>
      <w:r w:rsidRPr="00505C98">
        <w:rPr>
          <w:rFonts w:cs="Arial"/>
          <w:szCs w:val="24"/>
        </w:rPr>
        <w:t>Turismo</w:t>
      </w:r>
      <w:r w:rsidR="0031443C" w:rsidRPr="00505C98">
        <w:rPr>
          <w:rFonts w:cs="Arial"/>
          <w:szCs w:val="24"/>
        </w:rPr>
        <w:t xml:space="preserve"> e Meio </w:t>
      </w:r>
      <w:r w:rsidR="00D51B1C" w:rsidRPr="00505C98">
        <w:rPr>
          <w:rFonts w:cs="Arial"/>
          <w:szCs w:val="24"/>
        </w:rPr>
        <w:t>Ambiente</w:t>
      </w:r>
      <w:r w:rsidRPr="00505C98">
        <w:rPr>
          <w:rFonts w:cs="Arial"/>
          <w:szCs w:val="24"/>
        </w:rPr>
        <w:t xml:space="preserve"> aprovou o parecer do Relator em sua totalidade.</w:t>
      </w:r>
    </w:p>
    <w:p w14:paraId="2EEF7985" w14:textId="77777777" w:rsidR="00DA5BCB" w:rsidRPr="00505C98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3415C27A" w14:textId="77777777" w:rsidR="009A5B3C" w:rsidRPr="00505C98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4356"/>
        <w:gridCol w:w="69"/>
      </w:tblGrid>
      <w:tr w:rsidR="007F53AE" w14:paraId="342C4C1F" w14:textId="77777777" w:rsidTr="00A25AD1">
        <w:trPr>
          <w:gridAfter w:val="1"/>
          <w:wAfter w:w="69" w:type="dxa"/>
          <w:trHeight w:val="285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D29005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05C98">
              <w:rPr>
                <w:rFonts w:ascii="Arial" w:hAnsi="Arial"/>
                <w:b/>
                <w:sz w:val="24"/>
                <w:szCs w:val="24"/>
              </w:rPr>
              <w:t>PAULO ROGÉRIO NOGGERINI JUNIOR</w:t>
            </w:r>
          </w:p>
          <w:p w14:paraId="45EBF784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505C98">
              <w:rPr>
                <w:rFonts w:ascii="Arial" w:hAnsi="Arial"/>
                <w:sz w:val="24"/>
                <w:szCs w:val="24"/>
              </w:rPr>
              <w:t>ECLTMA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836BC8" w14:textId="77777777" w:rsidR="009952E8" w:rsidRPr="00505C98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 w:rsidRPr="00505C98">
              <w:rPr>
                <w:rFonts w:cs="Arial"/>
                <w:smallCaps/>
                <w:szCs w:val="24"/>
                <w:u w:val="none"/>
              </w:rPr>
              <w:t>ANTONIO JOSÉ ALVES MIRANDA</w:t>
            </w:r>
          </w:p>
          <w:p w14:paraId="34CA8F8E" w14:textId="77777777" w:rsidR="009A5B3C" w:rsidRPr="00505C98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505C98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505C98">
              <w:rPr>
                <w:rFonts w:ascii="Arial" w:hAnsi="Arial"/>
                <w:sz w:val="24"/>
                <w:szCs w:val="24"/>
              </w:rPr>
              <w:t>ECLTMA</w:t>
            </w:r>
          </w:p>
          <w:p w14:paraId="59F20164" w14:textId="77777777" w:rsidR="00D51B1C" w:rsidRPr="00505C98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F53AE" w14:paraId="7F19EFA8" w14:textId="77777777" w:rsidTr="00A25AD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270FF3B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JOSÉ ALEXANDRE PIERRONI DIAS</w:t>
            </w:r>
          </w:p>
          <w:p w14:paraId="63FC3639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DB926F6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CLÁUDIA RITA DUARTE PEDROSO</w:t>
            </w:r>
          </w:p>
          <w:p w14:paraId="231887AE" w14:textId="77777777" w:rsidR="00D51B1C" w:rsidRPr="00505C98" w:rsidRDefault="00000000" w:rsidP="00505C9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505C9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CPECLTMA</w:t>
            </w:r>
          </w:p>
        </w:tc>
      </w:tr>
    </w:tbl>
    <w:p w14:paraId="210BEAE2" w14:textId="77777777" w:rsidR="00D51B1C" w:rsidRPr="00505C98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505C98" w:rsidSect="005042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5256C" w14:textId="77777777" w:rsidR="00504233" w:rsidRDefault="00504233">
      <w:r>
        <w:separator/>
      </w:r>
    </w:p>
  </w:endnote>
  <w:endnote w:type="continuationSeparator" w:id="0">
    <w:p w14:paraId="1A3A5EEC" w14:textId="77777777" w:rsidR="00504233" w:rsidRDefault="005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6B9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68F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BB6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240A0" w14:textId="77777777" w:rsidR="00504233" w:rsidRDefault="00504233">
      <w:r>
        <w:separator/>
      </w:r>
    </w:p>
  </w:footnote>
  <w:footnote w:type="continuationSeparator" w:id="0">
    <w:p w14:paraId="6FF574F5" w14:textId="77777777" w:rsidR="00504233" w:rsidRDefault="00504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D9A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B3A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E02EF9" wp14:editId="2576D49C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80490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276CBC0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27381A9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441DC0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DA1E145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64BC273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736F79F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5968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81357"/>
    <w:rsid w:val="000D11D0"/>
    <w:rsid w:val="0015357E"/>
    <w:rsid w:val="001915A3"/>
    <w:rsid w:val="001E7D74"/>
    <w:rsid w:val="001F4E0E"/>
    <w:rsid w:val="00204478"/>
    <w:rsid w:val="00217F62"/>
    <w:rsid w:val="0031443C"/>
    <w:rsid w:val="003576F8"/>
    <w:rsid w:val="00360A8F"/>
    <w:rsid w:val="003E479F"/>
    <w:rsid w:val="004110BC"/>
    <w:rsid w:val="0049485A"/>
    <w:rsid w:val="004D416A"/>
    <w:rsid w:val="00504233"/>
    <w:rsid w:val="00505C98"/>
    <w:rsid w:val="005323C0"/>
    <w:rsid w:val="00610D83"/>
    <w:rsid w:val="00674184"/>
    <w:rsid w:val="00696ABC"/>
    <w:rsid w:val="006E6265"/>
    <w:rsid w:val="00762234"/>
    <w:rsid w:val="00791421"/>
    <w:rsid w:val="007C63ED"/>
    <w:rsid w:val="007F53AE"/>
    <w:rsid w:val="009952E8"/>
    <w:rsid w:val="009A3CA2"/>
    <w:rsid w:val="009A5B3C"/>
    <w:rsid w:val="009B058B"/>
    <w:rsid w:val="009C7ABA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F076F"/>
    <w:rsid w:val="00BF4EB4"/>
    <w:rsid w:val="00C079D1"/>
    <w:rsid w:val="00C40751"/>
    <w:rsid w:val="00CB511A"/>
    <w:rsid w:val="00CC79FD"/>
    <w:rsid w:val="00D15DB8"/>
    <w:rsid w:val="00D51B1C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E3D9B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17</cp:revision>
  <dcterms:created xsi:type="dcterms:W3CDTF">2021-03-04T18:39:00Z</dcterms:created>
  <dcterms:modified xsi:type="dcterms:W3CDTF">2024-02-09T11:49:00Z</dcterms:modified>
</cp:coreProperties>
</file>