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F08F7">
      <w:pPr>
        <w:pStyle w:val="Heading2"/>
        <w:spacing w:before="0" w:after="0"/>
        <w:ind w:firstLine="3402"/>
        <w:rPr>
          <w:rFonts w:ascii="Arial" w:hAnsi="Arial" w:cs="Arial"/>
          <w:sz w:val="24"/>
          <w:szCs w:val="24"/>
        </w:rPr>
      </w:pPr>
    </w:p>
    <w:p w:rsidR="00AC7DCC">
      <w:pPr>
        <w:pStyle w:val="Heading2"/>
        <w:spacing w:before="0" w:after="0"/>
        <w:ind w:firstLine="34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MENSAGEM </w:t>
      </w:r>
      <w:r>
        <w:rPr>
          <w:rFonts w:ascii="Arial" w:hAnsi="Arial" w:cs="Arial"/>
          <w:sz w:val="24"/>
          <w:szCs w:val="24"/>
        </w:rPr>
        <w:t>N.º</w:t>
      </w:r>
      <w:r>
        <w:rPr>
          <w:rFonts w:ascii="Arial" w:hAnsi="Arial" w:cs="Arial"/>
          <w:sz w:val="24"/>
          <w:szCs w:val="24"/>
        </w:rPr>
        <w:t xml:space="preserve"> </w:t>
      </w:r>
      <w:r w:rsidR="00222726">
        <w:rPr>
          <w:rFonts w:ascii="Arial" w:hAnsi="Arial" w:cs="Arial"/>
          <w:sz w:val="24"/>
          <w:szCs w:val="24"/>
        </w:rPr>
        <w:t>4</w:t>
      </w:r>
      <w:r w:rsidR="00B00882">
        <w:rPr>
          <w:rFonts w:ascii="Arial" w:hAnsi="Arial" w:cs="Arial"/>
          <w:sz w:val="24"/>
          <w:szCs w:val="24"/>
        </w:rPr>
        <w:t>8</w:t>
      </w:r>
      <w:r w:rsidR="00E151CE">
        <w:rPr>
          <w:rFonts w:ascii="Arial" w:hAnsi="Arial" w:cs="Arial"/>
          <w:sz w:val="24"/>
          <w:szCs w:val="24"/>
        </w:rPr>
        <w:t>/2024</w:t>
      </w:r>
    </w:p>
    <w:p w:rsidR="00060A8A" w:rsidP="00C83D77">
      <w:pPr>
        <w:pStyle w:val="Heading2"/>
        <w:spacing w:before="0" w:after="0"/>
        <w:ind w:firstLine="34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</w:t>
      </w:r>
      <w:r w:rsidR="009E07E9">
        <w:rPr>
          <w:rFonts w:ascii="Arial" w:hAnsi="Arial" w:cs="Arial"/>
          <w:sz w:val="24"/>
          <w:szCs w:val="24"/>
        </w:rPr>
        <w:t>1</w:t>
      </w:r>
      <w:r w:rsidR="007236DF">
        <w:rPr>
          <w:rFonts w:ascii="Arial" w:hAnsi="Arial" w:cs="Arial"/>
          <w:sz w:val="24"/>
          <w:szCs w:val="24"/>
        </w:rPr>
        <w:t>4</w:t>
      </w:r>
      <w:r w:rsidR="009E07E9">
        <w:rPr>
          <w:rFonts w:ascii="Arial" w:hAnsi="Arial" w:cs="Arial"/>
          <w:sz w:val="24"/>
          <w:szCs w:val="24"/>
        </w:rPr>
        <w:t xml:space="preserve"> de junho</w:t>
      </w:r>
      <w:r w:rsidR="00E151CE">
        <w:rPr>
          <w:rFonts w:ascii="Arial" w:hAnsi="Arial" w:cs="Arial"/>
          <w:sz w:val="24"/>
          <w:szCs w:val="24"/>
        </w:rPr>
        <w:t xml:space="preserve"> de 2024</w:t>
      </w:r>
    </w:p>
    <w:p w:rsidR="00B61DB3" w:rsidRPr="00B61DB3" w:rsidP="00B61DB3"/>
    <w:p w:rsidR="00C87239" w:rsidP="00090667">
      <w:pPr>
        <w:spacing w:after="240"/>
        <w:ind w:firstLine="3402"/>
        <w:rPr>
          <w:rFonts w:ascii="Arial" w:hAnsi="Arial" w:cs="Arial"/>
          <w:sz w:val="24"/>
          <w:szCs w:val="24"/>
        </w:rPr>
      </w:pPr>
    </w:p>
    <w:p w:rsidR="009F08F7" w:rsidP="00090667">
      <w:pPr>
        <w:spacing w:after="240"/>
        <w:ind w:firstLine="3402"/>
        <w:rPr>
          <w:rFonts w:ascii="Arial" w:hAnsi="Arial" w:cs="Arial"/>
          <w:sz w:val="22"/>
          <w:szCs w:val="22"/>
        </w:rPr>
      </w:pPr>
    </w:p>
    <w:p w:rsidR="000B75BD" w:rsidP="00090667">
      <w:pPr>
        <w:spacing w:after="240"/>
        <w:ind w:firstLine="3402"/>
        <w:rPr>
          <w:rFonts w:ascii="Arial" w:hAnsi="Arial" w:cs="Arial"/>
          <w:sz w:val="22"/>
          <w:szCs w:val="22"/>
        </w:rPr>
      </w:pPr>
      <w:r w:rsidRPr="0058685F">
        <w:rPr>
          <w:rFonts w:ascii="Arial" w:hAnsi="Arial" w:cs="Arial"/>
          <w:sz w:val="22"/>
          <w:szCs w:val="22"/>
        </w:rPr>
        <w:t>Excelentíssimo Senhor Presidente,</w:t>
      </w:r>
    </w:p>
    <w:p w:rsidR="00B61DB3" w:rsidP="00090667">
      <w:pPr>
        <w:spacing w:after="240"/>
        <w:ind w:firstLine="3402"/>
        <w:rPr>
          <w:rFonts w:ascii="Arial" w:hAnsi="Arial" w:cs="Arial"/>
          <w:sz w:val="22"/>
          <w:szCs w:val="22"/>
        </w:rPr>
      </w:pPr>
    </w:p>
    <w:p w:rsidR="003903DE" w:rsidRPr="003903DE" w:rsidP="003903DE">
      <w:pPr>
        <w:spacing w:after="120" w:line="360" w:lineRule="auto"/>
        <w:ind w:firstLine="3402"/>
        <w:jc w:val="both"/>
        <w:rPr>
          <w:rFonts w:ascii="Arial" w:hAnsi="Arial" w:cs="Arial"/>
          <w:b/>
          <w:sz w:val="24"/>
          <w:szCs w:val="24"/>
        </w:rPr>
      </w:pPr>
      <w:r w:rsidRPr="00075680">
        <w:rPr>
          <w:rFonts w:ascii="Arial" w:hAnsi="Arial" w:cs="Arial"/>
          <w:sz w:val="22"/>
          <w:szCs w:val="22"/>
        </w:rPr>
        <w:t>Tenho a honra de encaminhar à apreciação d</w:t>
      </w:r>
      <w:r w:rsidR="00010914">
        <w:rPr>
          <w:rFonts w:ascii="Arial" w:hAnsi="Arial" w:cs="Arial"/>
          <w:sz w:val="22"/>
          <w:szCs w:val="22"/>
        </w:rPr>
        <w:t>e</w:t>
      </w:r>
      <w:r w:rsidRPr="00075680">
        <w:rPr>
          <w:rFonts w:ascii="Arial" w:hAnsi="Arial" w:cs="Arial"/>
          <w:sz w:val="22"/>
          <w:szCs w:val="22"/>
        </w:rPr>
        <w:t xml:space="preserve"> Vossa Excelência e desta Augusta Casa, o incluso projeto </w:t>
      </w:r>
      <w:r w:rsidRPr="00494CBB" w:rsidR="00010914">
        <w:rPr>
          <w:rFonts w:ascii="Arial" w:hAnsi="Arial" w:cs="Arial"/>
          <w:sz w:val="22"/>
          <w:szCs w:val="22"/>
        </w:rPr>
        <w:t xml:space="preserve">que </w:t>
      </w:r>
      <w:r>
        <w:rPr>
          <w:rFonts w:ascii="Arial" w:hAnsi="Arial" w:cs="Arial"/>
          <w:sz w:val="22"/>
          <w:szCs w:val="22"/>
        </w:rPr>
        <w:t>d</w:t>
      </w:r>
      <w:r w:rsidRPr="003903DE">
        <w:rPr>
          <w:rFonts w:ascii="Arial" w:hAnsi="Arial" w:cs="Arial"/>
          <w:sz w:val="22"/>
          <w:szCs w:val="22"/>
        </w:rPr>
        <w:t>ispõe sobre a abertura de crédito adicional suplementar no valor de R$ 1.000.000,00 (um milhão de reais).</w:t>
      </w:r>
    </w:p>
    <w:p w:rsidR="00C23185" w:rsidP="00222726">
      <w:pPr>
        <w:spacing w:after="120" w:line="360" w:lineRule="auto"/>
        <w:ind w:firstLine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presente proposta tem por finalidade </w:t>
      </w:r>
      <w:r w:rsidR="007236DF">
        <w:rPr>
          <w:rFonts w:ascii="Arial" w:hAnsi="Arial" w:cs="Arial"/>
          <w:sz w:val="22"/>
          <w:szCs w:val="22"/>
        </w:rPr>
        <w:t xml:space="preserve">viabilizar a utilização de recursos financeiros </w:t>
      </w:r>
      <w:r w:rsidR="003903DE">
        <w:rPr>
          <w:rFonts w:ascii="Arial" w:hAnsi="Arial" w:cs="Arial"/>
          <w:sz w:val="22"/>
          <w:szCs w:val="22"/>
        </w:rPr>
        <w:t xml:space="preserve">repassados ao Município de São Roque por meio de Emenda Parlamentar, conforme Portaria GM/MS </w:t>
      </w:r>
      <w:r w:rsidR="003903DE">
        <w:rPr>
          <w:rFonts w:ascii="Arial" w:hAnsi="Arial" w:cs="Arial"/>
          <w:sz w:val="22"/>
          <w:szCs w:val="22"/>
        </w:rPr>
        <w:t>n.º</w:t>
      </w:r>
      <w:r w:rsidR="003903DE">
        <w:rPr>
          <w:rFonts w:ascii="Arial" w:hAnsi="Arial" w:cs="Arial"/>
          <w:sz w:val="22"/>
          <w:szCs w:val="22"/>
        </w:rPr>
        <w:t xml:space="preserve"> 3590/2024 (anexa)</w:t>
      </w:r>
      <w:bookmarkStart w:id="0" w:name="_GoBack"/>
      <w:bookmarkEnd w:id="0"/>
      <w:r w:rsidR="00124CB7">
        <w:rPr>
          <w:rFonts w:ascii="Arial" w:hAnsi="Arial" w:cs="Arial"/>
          <w:sz w:val="22"/>
          <w:szCs w:val="22"/>
        </w:rPr>
        <w:t>.</w:t>
      </w:r>
    </w:p>
    <w:p w:rsidR="00C23185" w:rsidP="00C23185">
      <w:pPr>
        <w:spacing w:after="240" w:line="360" w:lineRule="auto"/>
        <w:ind w:right="51" w:firstLine="3402"/>
        <w:jc w:val="both"/>
        <w:rPr>
          <w:rFonts w:ascii="Arial" w:hAnsi="Arial" w:cs="Arial"/>
          <w:sz w:val="22"/>
          <w:szCs w:val="22"/>
        </w:rPr>
      </w:pPr>
      <w:r w:rsidRPr="00075680">
        <w:rPr>
          <w:rFonts w:ascii="Arial" w:hAnsi="Arial" w:cs="Arial"/>
          <w:sz w:val="22"/>
          <w:szCs w:val="22"/>
        </w:rPr>
        <w:t xml:space="preserve">Ao ensejo, reitero à Vossa Excelência e demais membros dessa Augusta Casa meus protestos de elevado apreço e distinta consideração, requerendo para este projeto de lei os benefícios da tramitação sob regime de urgência, nos termos do art. 191, inciso II e art. 195, do Regimento Interno desta Casa de Leis. </w:t>
      </w:r>
    </w:p>
    <w:p w:rsidR="007236DF" w:rsidP="00C23185">
      <w:pPr>
        <w:spacing w:after="240" w:line="360" w:lineRule="auto"/>
        <w:ind w:right="51" w:firstLine="3402"/>
        <w:jc w:val="both"/>
        <w:rPr>
          <w:rFonts w:ascii="Arial" w:hAnsi="Arial" w:cs="Arial"/>
          <w:sz w:val="22"/>
          <w:szCs w:val="22"/>
        </w:rPr>
      </w:pPr>
    </w:p>
    <w:p w:rsidR="006F79C4" w:rsidP="00C23185">
      <w:pPr>
        <w:spacing w:after="240" w:line="360" w:lineRule="auto"/>
        <w:ind w:right="51" w:firstLine="3402"/>
        <w:jc w:val="both"/>
        <w:rPr>
          <w:rFonts w:ascii="Arial" w:hAnsi="Arial" w:cs="Arial"/>
          <w:sz w:val="22"/>
          <w:szCs w:val="22"/>
        </w:rPr>
      </w:pPr>
    </w:p>
    <w:p w:rsidR="009A4BED" w:rsidP="00C83D77">
      <w:pPr>
        <w:spacing w:after="120" w:line="276" w:lineRule="auto"/>
        <w:ind w:firstLine="3402"/>
        <w:jc w:val="both"/>
        <w:rPr>
          <w:rFonts w:ascii="Arial" w:hAnsi="Arial" w:cs="Arial"/>
          <w:sz w:val="22"/>
          <w:szCs w:val="22"/>
        </w:rPr>
      </w:pPr>
    </w:p>
    <w:p w:rsidR="005C3462" w:rsidRPr="0058685F" w:rsidP="005C3462">
      <w:pPr>
        <w:spacing w:line="276" w:lineRule="auto"/>
        <w:ind w:firstLine="3402"/>
        <w:jc w:val="both"/>
        <w:rPr>
          <w:rFonts w:ascii="Arial" w:hAnsi="Arial" w:cs="Arial"/>
          <w:bCs/>
          <w:sz w:val="22"/>
          <w:szCs w:val="22"/>
        </w:rPr>
      </w:pPr>
    </w:p>
    <w:p w:rsidR="00581178" w:rsidRPr="0058685F" w:rsidP="005C3462">
      <w:pPr>
        <w:spacing w:line="276" w:lineRule="auto"/>
        <w:ind w:firstLine="3402"/>
        <w:jc w:val="both"/>
        <w:rPr>
          <w:rFonts w:ascii="Arial" w:hAnsi="Arial" w:cs="Arial"/>
          <w:bCs/>
          <w:sz w:val="22"/>
          <w:szCs w:val="22"/>
        </w:rPr>
      </w:pPr>
    </w:p>
    <w:p w:rsidR="00AC7DCC" w:rsidRPr="0058685F" w:rsidP="005C3462">
      <w:pPr>
        <w:pStyle w:val="BodyTextIndent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  <w:r w:rsidRPr="0058685F">
        <w:rPr>
          <w:rFonts w:ascii="Arial" w:hAnsi="Arial" w:cs="Arial"/>
          <w:b/>
          <w:sz w:val="22"/>
          <w:szCs w:val="22"/>
        </w:rPr>
        <w:t>MARCOS AUGUSTO ISSA HENRIQUES DE ARAÚJO</w:t>
      </w:r>
    </w:p>
    <w:p w:rsidR="009F08F7" w:rsidP="000B75BD">
      <w:pPr>
        <w:pStyle w:val="BodyTextIndent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  <w:r w:rsidRPr="0058685F">
        <w:rPr>
          <w:rFonts w:ascii="Arial" w:hAnsi="Arial" w:cs="Arial"/>
          <w:b/>
          <w:sz w:val="22"/>
          <w:szCs w:val="22"/>
        </w:rPr>
        <w:t>PREFEITO</w:t>
      </w:r>
    </w:p>
    <w:p w:rsidR="007236DF" w:rsidP="000B75BD">
      <w:pPr>
        <w:pStyle w:val="BodyTextIndent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</w:p>
    <w:p w:rsidR="00B37F1F" w:rsidP="000B75BD">
      <w:pPr>
        <w:pStyle w:val="BodyTextIndent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</w:p>
    <w:p w:rsidR="000B75BD" w:rsidP="000B75BD">
      <w:pPr>
        <w:pStyle w:val="BodyTextIndent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</w:p>
    <w:p w:rsidR="000B75BD" w:rsidP="000B75BD">
      <w:pPr>
        <w:pStyle w:val="BodyTextIndent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</w:p>
    <w:p w:rsidR="000B75BD" w:rsidP="000B75BD">
      <w:pPr>
        <w:pStyle w:val="BodyTextIndent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</w:p>
    <w:p w:rsidR="000B75BD" w:rsidP="000B75BD">
      <w:pPr>
        <w:pStyle w:val="BodyTextIndent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</w:p>
    <w:p w:rsidR="000B75BD" w:rsidP="000B75BD">
      <w:pPr>
        <w:pStyle w:val="BodyTextIndent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</w:p>
    <w:p w:rsidR="000B75BD" w:rsidRPr="0058685F" w:rsidP="000B75BD">
      <w:pPr>
        <w:pStyle w:val="BodyTextIndent"/>
        <w:ind w:left="142" w:right="113" w:firstLine="0"/>
        <w:jc w:val="center"/>
        <w:rPr>
          <w:rFonts w:ascii="Arial" w:hAnsi="Arial" w:cs="Arial"/>
          <w:sz w:val="22"/>
          <w:szCs w:val="22"/>
        </w:rPr>
      </w:pPr>
    </w:p>
    <w:p w:rsidR="00AC7DCC" w:rsidRPr="0058685F">
      <w:pPr>
        <w:ind w:right="142"/>
        <w:jc w:val="both"/>
        <w:rPr>
          <w:rFonts w:ascii="Arial" w:hAnsi="Arial" w:cs="Arial"/>
          <w:b/>
          <w:sz w:val="22"/>
          <w:szCs w:val="22"/>
        </w:rPr>
      </w:pPr>
      <w:r w:rsidRPr="0058685F">
        <w:rPr>
          <w:rFonts w:ascii="Arial" w:hAnsi="Arial" w:cs="Arial"/>
          <w:b/>
          <w:sz w:val="22"/>
          <w:szCs w:val="22"/>
        </w:rPr>
        <w:t>Ao Excelentíssimo Senhor</w:t>
      </w:r>
    </w:p>
    <w:p w:rsidR="00AC7DCC" w:rsidRPr="0058685F">
      <w:pPr>
        <w:ind w:right="142"/>
        <w:jc w:val="both"/>
        <w:rPr>
          <w:rFonts w:ascii="Arial" w:hAnsi="Arial" w:cs="Arial"/>
          <w:b/>
          <w:sz w:val="22"/>
          <w:szCs w:val="22"/>
        </w:rPr>
      </w:pPr>
      <w:r w:rsidRPr="0058685F">
        <w:rPr>
          <w:rFonts w:ascii="Arial" w:hAnsi="Arial" w:cs="Arial"/>
          <w:b/>
          <w:sz w:val="22"/>
          <w:szCs w:val="22"/>
        </w:rPr>
        <w:t xml:space="preserve">Rafael </w:t>
      </w:r>
      <w:r w:rsidRPr="0058685F">
        <w:rPr>
          <w:rFonts w:ascii="Arial" w:hAnsi="Arial" w:cs="Arial"/>
          <w:b/>
          <w:sz w:val="22"/>
          <w:szCs w:val="22"/>
        </w:rPr>
        <w:t>Tanzi</w:t>
      </w:r>
      <w:r w:rsidRPr="0058685F">
        <w:rPr>
          <w:rFonts w:ascii="Arial" w:hAnsi="Arial" w:cs="Arial"/>
          <w:b/>
          <w:sz w:val="22"/>
          <w:szCs w:val="22"/>
        </w:rPr>
        <w:t xml:space="preserve"> de Araújo</w:t>
      </w:r>
    </w:p>
    <w:p w:rsidR="00AC7DCC" w:rsidRPr="0058685F">
      <w:pPr>
        <w:ind w:right="142"/>
        <w:jc w:val="both"/>
        <w:rPr>
          <w:rFonts w:ascii="Arial" w:hAnsi="Arial" w:cs="Arial"/>
          <w:b/>
          <w:sz w:val="22"/>
          <w:szCs w:val="22"/>
        </w:rPr>
      </w:pPr>
      <w:r w:rsidRPr="0058685F">
        <w:rPr>
          <w:rFonts w:ascii="Arial" w:hAnsi="Arial" w:cs="Arial"/>
          <w:b/>
          <w:sz w:val="22"/>
          <w:szCs w:val="22"/>
        </w:rPr>
        <w:t>DD. Presidente</w:t>
      </w:r>
      <w:r w:rsidRPr="0058685F">
        <w:rPr>
          <w:rFonts w:ascii="Arial" w:hAnsi="Arial" w:cs="Arial"/>
          <w:b/>
          <w:sz w:val="22"/>
          <w:szCs w:val="22"/>
        </w:rPr>
        <w:t xml:space="preserve"> da Câmara Municipal da</w:t>
      </w:r>
    </w:p>
    <w:p w:rsidR="00EE2AB5" w:rsidP="00DD5578">
      <w:pPr>
        <w:ind w:right="113"/>
        <w:rPr>
          <w:rFonts w:ascii="Arial" w:hAnsi="Arial" w:cs="Arial"/>
          <w:sz w:val="24"/>
          <w:szCs w:val="24"/>
        </w:rPr>
      </w:pPr>
      <w:r w:rsidRPr="0058685F">
        <w:rPr>
          <w:rFonts w:ascii="Arial" w:hAnsi="Arial" w:cs="Arial"/>
          <w:b/>
          <w:sz w:val="22"/>
          <w:szCs w:val="22"/>
        </w:rPr>
        <w:t>Estância Turística de São Roque/SP</w:t>
      </w:r>
      <w:r w:rsidRPr="004E69DD">
        <w:rPr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 w:type="page"/>
      </w:r>
    </w:p>
    <w:p w:rsidR="00AC7DCC">
      <w:pPr>
        <w:ind w:right="113" w:firstLine="3119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PROJETO DE LEI </w:t>
      </w:r>
      <w:r>
        <w:rPr>
          <w:rFonts w:ascii="Arial" w:hAnsi="Arial" w:cs="Arial"/>
          <w:b/>
          <w:snapToGrid w:val="0"/>
          <w:sz w:val="24"/>
          <w:szCs w:val="24"/>
        </w:rPr>
        <w:t>N.º</w:t>
      </w:r>
      <w:r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222726">
        <w:rPr>
          <w:rFonts w:ascii="Arial" w:hAnsi="Arial" w:cs="Arial"/>
          <w:b/>
          <w:snapToGrid w:val="0"/>
          <w:sz w:val="24"/>
          <w:szCs w:val="24"/>
        </w:rPr>
        <w:t>4</w:t>
      </w:r>
      <w:r w:rsidR="00B00882">
        <w:rPr>
          <w:rFonts w:ascii="Arial" w:hAnsi="Arial" w:cs="Arial"/>
          <w:b/>
          <w:snapToGrid w:val="0"/>
          <w:sz w:val="24"/>
          <w:szCs w:val="24"/>
        </w:rPr>
        <w:t>8</w:t>
      </w:r>
      <w:r w:rsidR="00314C4F">
        <w:rPr>
          <w:rFonts w:ascii="Arial" w:hAnsi="Arial" w:cs="Arial"/>
          <w:b/>
          <w:snapToGrid w:val="0"/>
          <w:sz w:val="24"/>
          <w:szCs w:val="24"/>
        </w:rPr>
        <w:t>/2024</w:t>
      </w:r>
    </w:p>
    <w:p w:rsidR="00AC7DCC" w:rsidP="00DC325A">
      <w:pPr>
        <w:spacing w:after="360"/>
        <w:ind w:right="113" w:firstLine="3119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De </w:t>
      </w:r>
      <w:r w:rsidR="009E07E9">
        <w:rPr>
          <w:rFonts w:ascii="Arial" w:hAnsi="Arial" w:cs="Arial"/>
          <w:b/>
          <w:snapToGrid w:val="0"/>
          <w:sz w:val="24"/>
          <w:szCs w:val="24"/>
        </w:rPr>
        <w:t>1</w:t>
      </w:r>
      <w:r w:rsidR="007236DF">
        <w:rPr>
          <w:rFonts w:ascii="Arial" w:hAnsi="Arial" w:cs="Arial"/>
          <w:b/>
          <w:snapToGrid w:val="0"/>
          <w:sz w:val="24"/>
          <w:szCs w:val="24"/>
        </w:rPr>
        <w:t>4</w:t>
      </w:r>
      <w:r w:rsidR="009E07E9">
        <w:rPr>
          <w:rFonts w:ascii="Arial" w:hAnsi="Arial" w:cs="Arial"/>
          <w:b/>
          <w:snapToGrid w:val="0"/>
          <w:sz w:val="24"/>
          <w:szCs w:val="24"/>
        </w:rPr>
        <w:t xml:space="preserve"> de junho</w:t>
      </w:r>
      <w:r w:rsidR="00314C4F">
        <w:rPr>
          <w:rFonts w:ascii="Arial" w:hAnsi="Arial" w:cs="Arial"/>
          <w:b/>
          <w:snapToGrid w:val="0"/>
          <w:sz w:val="24"/>
          <w:szCs w:val="24"/>
        </w:rPr>
        <w:t xml:space="preserve"> de 2024</w:t>
      </w:r>
    </w:p>
    <w:p w:rsidR="003903DE" w:rsidRPr="003903DE" w:rsidP="003903DE">
      <w:pPr>
        <w:spacing w:after="480"/>
        <w:ind w:left="3119"/>
        <w:jc w:val="both"/>
        <w:rPr>
          <w:rFonts w:ascii="Arial" w:hAnsi="Arial" w:cs="Arial"/>
          <w:b/>
          <w:sz w:val="24"/>
          <w:szCs w:val="24"/>
        </w:rPr>
      </w:pPr>
      <w:r w:rsidRPr="003903DE">
        <w:rPr>
          <w:rFonts w:ascii="Arial" w:hAnsi="Arial" w:cs="Arial"/>
          <w:b/>
          <w:sz w:val="24"/>
          <w:szCs w:val="24"/>
        </w:rPr>
        <w:t>Dispõe sobre a abertura de crédito adicional suplementar no valor de R$ 1.000.000,00 (</w:t>
      </w:r>
      <w:r>
        <w:rPr>
          <w:rFonts w:ascii="Arial" w:hAnsi="Arial" w:cs="Arial"/>
          <w:b/>
          <w:sz w:val="24"/>
          <w:szCs w:val="24"/>
        </w:rPr>
        <w:t>u</w:t>
      </w:r>
      <w:r w:rsidRPr="003903DE">
        <w:rPr>
          <w:rFonts w:ascii="Arial" w:hAnsi="Arial" w:cs="Arial"/>
          <w:b/>
          <w:sz w:val="24"/>
          <w:szCs w:val="24"/>
        </w:rPr>
        <w:t>m milhão de reais).</w:t>
      </w:r>
    </w:p>
    <w:p w:rsidR="00AC7DCC" w:rsidP="00DC325A">
      <w:pPr>
        <w:widowControl w:val="0"/>
        <w:spacing w:after="360" w:line="276" w:lineRule="auto"/>
        <w:ind w:left="3119"/>
        <w:jc w:val="both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Prefeito da Estância Turística de São Roque, no uso de suas atribuições legais,</w:t>
      </w:r>
    </w:p>
    <w:p w:rsidR="00AC7DCC" w:rsidP="00DC325A">
      <w:pPr>
        <w:pStyle w:val="BodyText"/>
        <w:spacing w:after="360" w:line="276" w:lineRule="auto"/>
        <w:ind w:left="3119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Faço saber que a Câmara Municipal da Estância Turística de São Roque decreta e eu promulgo a seguinte Lei:</w:t>
      </w:r>
    </w:p>
    <w:p w:rsidR="003903DE" w:rsidRPr="003903DE" w:rsidP="003903DE">
      <w:pPr>
        <w:spacing w:after="20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1º </w:t>
      </w:r>
      <w:r w:rsidRPr="003903DE">
        <w:rPr>
          <w:rFonts w:ascii="Arial" w:hAnsi="Arial" w:cs="Arial"/>
          <w:sz w:val="24"/>
          <w:szCs w:val="24"/>
        </w:rPr>
        <w:t>Fica o Poder Executivo autorizado a abrir no Orçamento Programa do Município, crédito adicional suplementar no valor de R$ 1.000.000,00 (</w:t>
      </w:r>
      <w:r>
        <w:rPr>
          <w:rFonts w:ascii="Arial" w:hAnsi="Arial" w:cs="Arial"/>
          <w:sz w:val="24"/>
          <w:szCs w:val="24"/>
        </w:rPr>
        <w:t>u</w:t>
      </w:r>
      <w:r w:rsidRPr="003903DE">
        <w:rPr>
          <w:rFonts w:ascii="Arial" w:hAnsi="Arial" w:cs="Arial"/>
          <w:sz w:val="24"/>
          <w:szCs w:val="24"/>
        </w:rPr>
        <w:t>m milhão de reais), no orçamento vigente na seguinte dotação:</w:t>
      </w:r>
    </w:p>
    <w:p w:rsidR="003903DE" w:rsidRPr="003903DE" w:rsidP="003903DE">
      <w:pPr>
        <w:jc w:val="both"/>
        <w:rPr>
          <w:rFonts w:ascii="Arial" w:hAnsi="Arial" w:cs="Arial"/>
          <w:bCs/>
          <w:sz w:val="22"/>
          <w:szCs w:val="22"/>
        </w:rPr>
      </w:pPr>
      <w:r w:rsidRPr="003903DE">
        <w:rPr>
          <w:rFonts w:ascii="Arial" w:hAnsi="Arial" w:cs="Arial"/>
          <w:bCs/>
          <w:sz w:val="22"/>
          <w:szCs w:val="22"/>
        </w:rPr>
        <w:t>(495) 01.09.11.10.302.0073.2365.3.3.50.85.00</w:t>
      </w:r>
      <w:r>
        <w:rPr>
          <w:rFonts w:ascii="Arial" w:hAnsi="Arial" w:cs="Arial"/>
          <w:bCs/>
          <w:sz w:val="22"/>
          <w:szCs w:val="22"/>
        </w:rPr>
        <w:t xml:space="preserve"> ...............................................R$ </w:t>
      </w:r>
      <w:r w:rsidRPr="003903DE">
        <w:rPr>
          <w:rFonts w:ascii="Arial" w:hAnsi="Arial" w:cs="Arial"/>
          <w:bCs/>
          <w:sz w:val="22"/>
          <w:szCs w:val="22"/>
        </w:rPr>
        <w:t>1.000,000,00</w:t>
      </w:r>
    </w:p>
    <w:p w:rsidR="003903DE" w:rsidRPr="003903DE" w:rsidP="003903DE">
      <w:pPr>
        <w:jc w:val="both"/>
        <w:rPr>
          <w:rFonts w:ascii="Arial" w:hAnsi="Arial" w:cs="Arial"/>
          <w:bCs/>
          <w:sz w:val="22"/>
          <w:szCs w:val="22"/>
        </w:rPr>
      </w:pPr>
      <w:r w:rsidRPr="003903DE">
        <w:rPr>
          <w:rFonts w:ascii="Arial" w:hAnsi="Arial" w:cs="Arial"/>
          <w:bCs/>
          <w:sz w:val="22"/>
          <w:szCs w:val="22"/>
        </w:rPr>
        <w:t>Fonte 05 – Transferências de Convênios Federais - Vinculados</w:t>
      </w:r>
    </w:p>
    <w:p w:rsidR="003903DE" w:rsidRPr="003903DE" w:rsidP="003903DE">
      <w:pPr>
        <w:jc w:val="both"/>
        <w:rPr>
          <w:rFonts w:ascii="Arial" w:hAnsi="Arial" w:cs="Arial"/>
          <w:bCs/>
          <w:sz w:val="22"/>
          <w:szCs w:val="22"/>
        </w:rPr>
      </w:pPr>
      <w:r w:rsidRPr="003903DE">
        <w:rPr>
          <w:rFonts w:ascii="Arial" w:hAnsi="Arial" w:cs="Arial"/>
          <w:bCs/>
          <w:sz w:val="22"/>
          <w:szCs w:val="22"/>
        </w:rPr>
        <w:t>Elemento: Contrato de Gestão</w:t>
      </w:r>
    </w:p>
    <w:p w:rsidR="003903DE" w:rsidRPr="003903DE" w:rsidP="003903DE">
      <w:pPr>
        <w:spacing w:after="240"/>
        <w:jc w:val="both"/>
        <w:rPr>
          <w:rFonts w:ascii="Arial" w:hAnsi="Arial" w:cs="Arial"/>
          <w:bCs/>
          <w:sz w:val="22"/>
          <w:szCs w:val="22"/>
        </w:rPr>
      </w:pPr>
      <w:r w:rsidRPr="003903DE">
        <w:rPr>
          <w:rFonts w:ascii="Arial" w:hAnsi="Arial" w:cs="Arial"/>
          <w:bCs/>
          <w:sz w:val="22"/>
          <w:szCs w:val="22"/>
        </w:rPr>
        <w:t>Ação: Contrato de Gestão</w:t>
      </w:r>
    </w:p>
    <w:p w:rsidR="003903DE" w:rsidRPr="003903DE" w:rsidP="003903DE">
      <w:pPr>
        <w:spacing w:after="200" w:line="276" w:lineRule="auto"/>
        <w:ind w:right="-143"/>
        <w:rPr>
          <w:rFonts w:ascii="Arial" w:hAnsi="Arial" w:cs="Arial"/>
          <w:b/>
          <w:bCs/>
          <w:color w:val="000000"/>
          <w:sz w:val="22"/>
          <w:szCs w:val="22"/>
        </w:rPr>
      </w:pPr>
      <w:r w:rsidRPr="003903DE">
        <w:rPr>
          <w:rFonts w:ascii="Arial" w:hAnsi="Arial" w:cs="Arial"/>
          <w:b/>
          <w:bCs/>
          <w:color w:val="000000"/>
          <w:sz w:val="22"/>
          <w:szCs w:val="22"/>
        </w:rPr>
        <w:t>TOTAL: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............................................................................................................</w:t>
      </w:r>
      <w:r w:rsidRPr="003903DE">
        <w:rPr>
          <w:rFonts w:ascii="Arial" w:hAnsi="Arial" w:cs="Arial"/>
          <w:b/>
          <w:bCs/>
          <w:color w:val="000000"/>
          <w:sz w:val="22"/>
          <w:szCs w:val="22"/>
        </w:rPr>
        <w:t>R$ 1.000.000,00</w:t>
      </w:r>
    </w:p>
    <w:p w:rsidR="003903DE" w:rsidRPr="003903DE" w:rsidP="003903DE">
      <w:pPr>
        <w:spacing w:after="20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</w:t>
      </w:r>
      <w:r w:rsidRPr="003903DE">
        <w:rPr>
          <w:rFonts w:ascii="Arial" w:hAnsi="Arial" w:cs="Arial"/>
          <w:sz w:val="24"/>
          <w:szCs w:val="24"/>
        </w:rPr>
        <w:t xml:space="preserve"> 2º O valor do crédito a que se refere o art. 1º será coberto com recursos resultantes de:</w:t>
      </w:r>
    </w:p>
    <w:p w:rsidR="003903DE" w:rsidRPr="003903DE" w:rsidP="003903DE">
      <w:pPr>
        <w:spacing w:after="20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- </w:t>
      </w:r>
      <w:r>
        <w:rPr>
          <w:rFonts w:ascii="Arial" w:hAnsi="Arial" w:cs="Arial"/>
          <w:sz w:val="24"/>
          <w:szCs w:val="24"/>
        </w:rPr>
        <w:t>e</w:t>
      </w:r>
      <w:r w:rsidRPr="003903DE">
        <w:rPr>
          <w:rFonts w:ascii="Arial" w:hAnsi="Arial" w:cs="Arial"/>
          <w:sz w:val="24"/>
          <w:szCs w:val="24"/>
        </w:rPr>
        <w:t>xcesso</w:t>
      </w:r>
      <w:r w:rsidRPr="003903DE">
        <w:rPr>
          <w:rFonts w:ascii="Arial" w:hAnsi="Arial" w:cs="Arial"/>
          <w:sz w:val="24"/>
          <w:szCs w:val="24"/>
        </w:rPr>
        <w:t xml:space="preserve"> de arrecadação no valor de R$ 1.000.000,00 (</w:t>
      </w:r>
      <w:r>
        <w:rPr>
          <w:rFonts w:ascii="Arial" w:hAnsi="Arial" w:cs="Arial"/>
          <w:sz w:val="24"/>
          <w:szCs w:val="24"/>
        </w:rPr>
        <w:t>u</w:t>
      </w:r>
      <w:r w:rsidRPr="003903DE">
        <w:rPr>
          <w:rFonts w:ascii="Arial" w:hAnsi="Arial" w:cs="Arial"/>
          <w:sz w:val="24"/>
          <w:szCs w:val="24"/>
        </w:rPr>
        <w:t>m milhão de reais) referente a Portaria GM/MS 3.590 de 18 de Abril de 2024 destinada ao custeio da Média e Alta Complexidade</w:t>
      </w:r>
    </w:p>
    <w:p w:rsidR="003903DE" w:rsidRPr="003903DE" w:rsidP="003903DE">
      <w:pPr>
        <w:spacing w:after="200" w:line="276" w:lineRule="auto"/>
        <w:ind w:right="-143"/>
        <w:rPr>
          <w:rFonts w:ascii="Arial" w:hAnsi="Arial" w:cs="Arial"/>
          <w:b/>
          <w:bCs/>
          <w:color w:val="000000"/>
          <w:sz w:val="22"/>
          <w:szCs w:val="22"/>
        </w:rPr>
      </w:pPr>
      <w:r w:rsidRPr="003903DE">
        <w:rPr>
          <w:rFonts w:ascii="Arial" w:hAnsi="Arial" w:cs="Arial"/>
          <w:b/>
          <w:bCs/>
          <w:color w:val="000000"/>
          <w:sz w:val="22"/>
          <w:szCs w:val="22"/>
        </w:rPr>
        <w:t>TOTAL: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............................................................................................................</w:t>
      </w:r>
      <w:r w:rsidRPr="003903DE">
        <w:rPr>
          <w:rFonts w:ascii="Arial" w:hAnsi="Arial" w:cs="Arial"/>
          <w:b/>
          <w:bCs/>
          <w:color w:val="000000"/>
          <w:sz w:val="22"/>
          <w:szCs w:val="22"/>
        </w:rPr>
        <w:t>R$ 1.000.000,00</w:t>
      </w:r>
    </w:p>
    <w:p w:rsidR="003903DE" w:rsidRPr="003903DE" w:rsidP="003903DE">
      <w:pPr>
        <w:spacing w:after="20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</w:t>
      </w:r>
      <w:r w:rsidRPr="003903DE">
        <w:rPr>
          <w:rFonts w:ascii="Arial" w:hAnsi="Arial" w:cs="Arial"/>
          <w:sz w:val="24"/>
          <w:szCs w:val="24"/>
        </w:rPr>
        <w:t xml:space="preserve"> 3º Ficam alterados os anexos das Leis 5.272 de 28/07/2021, Lei 5.665 de 11/07/2023, Lei 5.756 de 20/12/2023.</w:t>
      </w:r>
    </w:p>
    <w:p w:rsidR="003903DE" w:rsidRPr="003903DE" w:rsidP="003903DE">
      <w:pPr>
        <w:spacing w:after="20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</w:t>
      </w:r>
      <w:r w:rsidRPr="003903DE">
        <w:rPr>
          <w:rFonts w:ascii="Arial" w:hAnsi="Arial" w:cs="Arial"/>
          <w:sz w:val="24"/>
          <w:szCs w:val="24"/>
        </w:rPr>
        <w:t xml:space="preserve"> 4º Esta lei entra em vigor na data de sua publicação.</w:t>
      </w:r>
    </w:p>
    <w:p w:rsidR="0061666E" w:rsidP="00AA27BB">
      <w:pPr>
        <w:widowControl w:val="0"/>
        <w:tabs>
          <w:tab w:val="left" w:pos="3686"/>
        </w:tabs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PREFEITURA DA ESTÂNCIA TURÍSTICA DE SÃO ROQUE, </w:t>
      </w:r>
      <w:r w:rsidR="00494CBB">
        <w:rPr>
          <w:rFonts w:ascii="Arial" w:hAnsi="Arial" w:cs="Arial"/>
          <w:b/>
          <w:snapToGrid w:val="0"/>
          <w:sz w:val="24"/>
          <w:szCs w:val="24"/>
        </w:rPr>
        <w:t>1</w:t>
      </w:r>
      <w:r w:rsidR="007236DF">
        <w:rPr>
          <w:rFonts w:ascii="Arial" w:hAnsi="Arial" w:cs="Arial"/>
          <w:b/>
          <w:snapToGrid w:val="0"/>
          <w:sz w:val="24"/>
          <w:szCs w:val="24"/>
        </w:rPr>
        <w:t>4</w:t>
      </w:r>
      <w:r w:rsidR="00494CBB">
        <w:rPr>
          <w:rFonts w:ascii="Arial" w:hAnsi="Arial" w:cs="Arial"/>
          <w:b/>
          <w:snapToGrid w:val="0"/>
          <w:sz w:val="24"/>
          <w:szCs w:val="24"/>
        </w:rPr>
        <w:t>/6</w:t>
      </w:r>
      <w:r w:rsidR="003D734C">
        <w:rPr>
          <w:rFonts w:ascii="Arial" w:hAnsi="Arial" w:cs="Arial"/>
          <w:b/>
          <w:snapToGrid w:val="0"/>
          <w:sz w:val="24"/>
          <w:szCs w:val="24"/>
        </w:rPr>
        <w:t>/2024</w:t>
      </w:r>
    </w:p>
    <w:p w:rsidR="007236DF" w:rsidP="00AA27BB">
      <w:pPr>
        <w:widowControl w:val="0"/>
        <w:tabs>
          <w:tab w:val="left" w:pos="3686"/>
        </w:tabs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14307B">
      <w:pPr>
        <w:widowControl w:val="0"/>
        <w:tabs>
          <w:tab w:val="left" w:pos="3686"/>
        </w:tabs>
        <w:ind w:left="851" w:right="708" w:firstLine="2268"/>
        <w:rPr>
          <w:rFonts w:ascii="Arial" w:hAnsi="Arial" w:cs="Arial"/>
          <w:b/>
          <w:snapToGrid w:val="0"/>
          <w:sz w:val="24"/>
          <w:szCs w:val="24"/>
        </w:rPr>
      </w:pPr>
    </w:p>
    <w:p w:rsidR="0014307B">
      <w:pPr>
        <w:widowControl w:val="0"/>
        <w:tabs>
          <w:tab w:val="left" w:pos="3686"/>
        </w:tabs>
        <w:ind w:left="851" w:right="708" w:firstLine="2268"/>
        <w:rPr>
          <w:rFonts w:ascii="Arial" w:hAnsi="Arial" w:cs="Arial"/>
          <w:b/>
          <w:snapToGrid w:val="0"/>
          <w:sz w:val="24"/>
          <w:szCs w:val="24"/>
        </w:rPr>
      </w:pPr>
    </w:p>
    <w:p w:rsidR="00AC7DCC">
      <w:pPr>
        <w:widowControl w:val="0"/>
        <w:tabs>
          <w:tab w:val="left" w:pos="3686"/>
        </w:tabs>
        <w:ind w:left="851" w:right="708" w:firstLine="2268"/>
        <w:rPr>
          <w:rFonts w:ascii="Arial" w:hAnsi="Arial" w:cs="Arial"/>
          <w:b/>
          <w:snapToGrid w:val="0"/>
          <w:sz w:val="24"/>
          <w:szCs w:val="24"/>
        </w:rPr>
      </w:pPr>
    </w:p>
    <w:p w:rsidR="00AC7DCC">
      <w:pPr>
        <w:widowControl w:val="0"/>
        <w:tabs>
          <w:tab w:val="left" w:pos="3686"/>
        </w:tabs>
        <w:ind w:left="709" w:right="708"/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MARCOS AUGUSTO ISSA HENRIQUES DE ARAÚJO</w:t>
      </w:r>
    </w:p>
    <w:p w:rsidR="00FF70B4">
      <w:pPr>
        <w:widowControl w:val="0"/>
        <w:tabs>
          <w:tab w:val="left" w:pos="3686"/>
        </w:tabs>
        <w:jc w:val="center"/>
        <w:rPr>
          <w:rFonts w:ascii="Arial" w:hAnsi="Arial" w:cs="Arial"/>
          <w:b/>
          <w:sz w:val="24"/>
          <w:szCs w:val="24"/>
        </w:rPr>
      </w:pPr>
      <w:r w:rsidRPr="004504EE">
        <w:rPr>
          <w:rFonts w:ascii="Arial" w:hAnsi="Arial" w:cs="Arial"/>
          <w:b/>
          <w:snapToGrid w:val="0"/>
          <w:sz w:val="24"/>
          <w:szCs w:val="24"/>
        </w:rPr>
        <w:t xml:space="preserve">PREFEITO </w:t>
      </w:r>
    </w:p>
    <w:sectPr w:rsidSect="007236DF">
      <w:headerReference w:type="default" r:id="rId5"/>
      <w:pgSz w:w="11907" w:h="16840"/>
      <w:pgMar w:top="1843" w:right="1134" w:bottom="709" w:left="1701" w:header="0" w:footer="0" w:gutter="0"/>
      <w:pgNumType w:start="1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Sans Serif">
    <w:altName w:val="Microsoft Sans Serif"/>
    <w:charset w:val="00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7DCC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709295</wp:posOffset>
              </wp:positionH>
              <wp:positionV relativeFrom="paragraph">
                <wp:posOffset>10160</wp:posOffset>
              </wp:positionV>
              <wp:extent cx="4683125" cy="981075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683125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C7DCC">
                          <w:pPr>
                            <w:suppressAutoHyphens/>
                            <w:spacing w:line="1" w:lineRule="atLeast"/>
                            <w:ind w:left="0" w:hanging="3" w:leftChars="-1" w:hangingChars="1"/>
                            <w:textAlignment w:val="top"/>
                            <w:outlineLvl w:val="0"/>
                            <w:rPr>
                              <w:rFonts w:ascii="MS Sans Serif" w:hAnsi="MS Sans Serif"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  <w:t>PREFEITURA  DA</w:t>
                          </w:r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  <w:t xml:space="preserve">  ESTÂNCIA </w:t>
                          </w:r>
                        </w:p>
                        <w:p w:rsidR="00AC7DCC">
                          <w:pPr>
                            <w:suppressAutoHyphens/>
                            <w:spacing w:line="1" w:lineRule="atLeast"/>
                            <w:ind w:left="0" w:hanging="3" w:leftChars="-1" w:hangingChars="1"/>
                            <w:textAlignment w:val="top"/>
                            <w:outlineLvl w:val="0"/>
                            <w:rPr>
                              <w:rFonts w:ascii="Garamond" w:hAnsi="Garamond"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</w:pPr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  <w:t>TURÍSTICA  DE</w:t>
                          </w:r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  <w:t xml:space="preserve">  SÃO  ROQUE</w:t>
                          </w:r>
                        </w:p>
                        <w:p w:rsidR="00AC7DCC">
                          <w:pPr>
                            <w:suppressAutoHyphens/>
                            <w:spacing w:line="1" w:lineRule="atLeast"/>
                            <w:ind w:left="0" w:hanging="3" w:leftChars="-1" w:hangingChars="1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  <w:r>
                            <w:rPr>
                              <w:b/>
                              <w:position w:val="-1"/>
                            </w:rPr>
                            <w:t>E S T A D O      D E      S Ã O      P A U L O</w:t>
                          </w:r>
                        </w:p>
                        <w:p w:rsidR="00AC7DCC">
                          <w:pPr>
                            <w:suppressAutoHyphens/>
                            <w:spacing w:line="1" w:lineRule="atLeast"/>
                            <w:ind w:left="-1" w:hanging="2" w:leftChars="-1" w:hangingChars="1"/>
                            <w:jc w:val="center"/>
                            <w:textAlignment w:val="top"/>
                            <w:outlineLvl w:val="0"/>
                            <w:rPr>
                              <w:position w:val="-1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 xml:space="preserve">São Roque – Terra do Vinho </w:t>
                          </w:r>
                          <w:r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>e  Bonita</w:t>
                          </w:r>
                          <w:r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 xml:space="preserve"> por Natureza</w:t>
                          </w:r>
                          <w:r>
                            <w:rPr>
                              <w:position w:val="-1"/>
                              <w:sz w:val="8"/>
                              <w:szCs w:val="8"/>
                            </w:rPr>
                            <w:t xml:space="preserve">  </w:t>
                          </w:r>
                        </w:p>
                        <w:p w:rsidR="00AC7DCC">
                          <w:pPr>
                            <w:suppressAutoHyphens/>
                            <w:spacing w:line="1" w:lineRule="atLeast"/>
                            <w:ind w:left="0" w:hanging="3" w:leftChars="-1" w:hangingChars="1"/>
                            <w:jc w:val="cente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368.75pt;height:77.25pt;margin-top:0.8pt;margin-left:55.8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path arrowok="t" textboxrect="0,0,21600,21600"/>
              <v:textbox>
                <w:txbxContent>
                  <w:p w:rsidR="00AC7DCC">
                    <w:pPr>
                      <w:suppressAutoHyphens/>
                      <w:spacing w:line="1" w:lineRule="atLeast"/>
                      <w:ind w:left="0" w:hanging="3" w:leftChars="-1" w:hangingChars="1"/>
                      <w:textAlignment w:val="top"/>
                      <w:outlineLvl w:val="0"/>
                      <w:rPr>
                        <w:rFonts w:ascii="MS Sans Serif" w:hAnsi="MS Sans Serif"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</w:pPr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  <w:t>PREFEITURA  DA</w:t>
                    </w:r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  <w:t xml:space="preserve">  ESTÂNCIA </w:t>
                    </w:r>
                  </w:p>
                  <w:p w:rsidR="00AC7DCC">
                    <w:pPr>
                      <w:suppressAutoHyphens/>
                      <w:spacing w:line="1" w:lineRule="atLeast"/>
                      <w:ind w:left="0" w:hanging="3" w:leftChars="-1" w:hangingChars="1"/>
                      <w:textAlignment w:val="top"/>
                      <w:outlineLvl w:val="0"/>
                      <w:rPr>
                        <w:rFonts w:ascii="Garamond" w:hAnsi="Garamond"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</w:pPr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  <w:t>TURÍSTICA  DE</w:t>
                    </w:r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  <w:t xml:space="preserve">  SÃO  ROQUE</w:t>
                    </w:r>
                  </w:p>
                  <w:p w:rsidR="00AC7DCC">
                    <w:pPr>
                      <w:suppressAutoHyphens/>
                      <w:spacing w:line="1" w:lineRule="atLeast"/>
                      <w:ind w:left="0" w:hanging="3" w:leftChars="-1" w:hangingChars="1"/>
                      <w:textAlignment w:val="top"/>
                      <w:outlineLvl w:val="0"/>
                      <w:rPr>
                        <w:position w:val="-1"/>
                      </w:rPr>
                    </w:pPr>
                    <w:r>
                      <w:rPr>
                        <w:b/>
                        <w:position w:val="-1"/>
                      </w:rPr>
                      <w:t>E S T A D O      D E      S Ã O      P A U L O</w:t>
                    </w:r>
                  </w:p>
                  <w:p w:rsidR="00AC7DCC">
                    <w:pPr>
                      <w:suppressAutoHyphens/>
                      <w:spacing w:line="1" w:lineRule="atLeast"/>
                      <w:ind w:left="-1" w:hanging="2" w:leftChars="-1" w:hangingChars="1"/>
                      <w:jc w:val="center"/>
                      <w:textAlignment w:val="top"/>
                      <w:outlineLvl w:val="0"/>
                      <w:rPr>
                        <w:position w:val="-1"/>
                        <w:sz w:val="8"/>
                        <w:szCs w:val="8"/>
                      </w:rPr>
                    </w:pPr>
                    <w:r>
                      <w:rPr>
                        <w:rFonts w:ascii="Brush Script MT" w:hAnsi="Brush Script MT"/>
                        <w:position w:val="-1"/>
                        <w:sz w:val="20"/>
                      </w:rPr>
                      <w:t xml:space="preserve">São Roque – Terra do Vinho </w:t>
                    </w:r>
                    <w:r>
                      <w:rPr>
                        <w:rFonts w:ascii="Brush Script MT" w:hAnsi="Brush Script MT"/>
                        <w:position w:val="-1"/>
                        <w:sz w:val="20"/>
                      </w:rPr>
                      <w:t>e  Bonita</w:t>
                    </w:r>
                    <w:r>
                      <w:rPr>
                        <w:rFonts w:ascii="Brush Script MT" w:hAnsi="Brush Script MT"/>
                        <w:position w:val="-1"/>
                        <w:sz w:val="20"/>
                      </w:rPr>
                      <w:t xml:space="preserve"> por Natureza</w:t>
                    </w:r>
                    <w:r>
                      <w:rPr>
                        <w:position w:val="-1"/>
                        <w:sz w:val="8"/>
                        <w:szCs w:val="8"/>
                      </w:rPr>
                      <w:t xml:space="preserve">  </w:t>
                    </w:r>
                  </w:p>
                  <w:p w:rsidR="00AC7DCC">
                    <w:pPr>
                      <w:suppressAutoHyphens/>
                      <w:spacing w:line="1" w:lineRule="atLeast"/>
                      <w:ind w:left="0" w:hanging="3" w:leftChars="-1" w:hangingChars="1"/>
                      <w:jc w:val="cente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AC7DCC">
    <w:pPr>
      <w:pBdr>
        <w:top w:val="nil"/>
        <w:left w:val="nil"/>
        <w:bottom w:val="nil"/>
        <w:right w:val="nil"/>
        <w:between w:val="nil"/>
      </w:pBdr>
      <w:ind w:left="-284"/>
      <w:rPr>
        <w:color w:val="000000"/>
      </w:rPr>
    </w:pPr>
    <w:bookmarkStart w:id="1" w:name="_30j0zll" w:colFirst="0" w:colLast="0"/>
    <w:bookmarkEnd w:id="1"/>
    <w:r>
      <w:rPr>
        <w:noProof/>
        <w:color w:val="000000"/>
      </w:rPr>
      <w:drawing>
        <wp:inline distT="0" distB="0" distL="114300" distR="114300">
          <wp:extent cx="819785" cy="790575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7289459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819785" cy="79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AE7C31"/>
    <w:multiLevelType w:val="hybridMultilevel"/>
    <w:tmpl w:val="0C209D6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E7409"/>
    <w:multiLevelType w:val="hybridMultilevel"/>
    <w:tmpl w:val="849269F8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">
    <w:nsid w:val="1081478B"/>
    <w:multiLevelType w:val="multilevel"/>
    <w:tmpl w:val="E6EC8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CD6F69"/>
    <w:multiLevelType w:val="multilevel"/>
    <w:tmpl w:val="D4E85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5D76A0"/>
    <w:multiLevelType w:val="hybridMultilevel"/>
    <w:tmpl w:val="DCC054D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1754C3"/>
    <w:multiLevelType w:val="hybridMultilevel"/>
    <w:tmpl w:val="3EEAFDF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B6EDF"/>
    <w:multiLevelType w:val="hybridMultilevel"/>
    <w:tmpl w:val="7264D274"/>
    <w:lvl w:ilvl="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>
    <w:nsid w:val="22DC7F3D"/>
    <w:multiLevelType w:val="hybridMultilevel"/>
    <w:tmpl w:val="508C76C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105497"/>
    <w:multiLevelType w:val="multilevel"/>
    <w:tmpl w:val="C4E04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A44BE0"/>
    <w:multiLevelType w:val="hybridMultilevel"/>
    <w:tmpl w:val="07B4ED1C"/>
    <w:lvl w:ilvl="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">
    <w:nsid w:val="27290350"/>
    <w:multiLevelType w:val="hybridMultilevel"/>
    <w:tmpl w:val="8C507DCE"/>
    <w:lvl w:ilvl="0">
      <w:start w:val="1"/>
      <w:numFmt w:val="bullet"/>
      <w:lvlText w:val=""/>
      <w:lvlJc w:val="left"/>
      <w:pPr>
        <w:ind w:left="4122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1">
    <w:nsid w:val="2F131A81"/>
    <w:multiLevelType w:val="hybridMultilevel"/>
    <w:tmpl w:val="11C03C4A"/>
    <w:lvl w:ilvl="0">
      <w:start w:val="1"/>
      <w:numFmt w:val="bullet"/>
      <w:lvlText w:val=""/>
      <w:lvlJc w:val="left"/>
      <w:pPr>
        <w:ind w:left="4122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>
    <w:nsid w:val="30DF2452"/>
    <w:multiLevelType w:val="multilevel"/>
    <w:tmpl w:val="4EE65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EA3670"/>
    <w:multiLevelType w:val="hybridMultilevel"/>
    <w:tmpl w:val="32B0F23C"/>
    <w:lvl w:ilvl="0">
      <w:start w:val="1"/>
      <w:numFmt w:val="bullet"/>
      <w:lvlText w:val=""/>
      <w:lvlJc w:val="left"/>
      <w:pPr>
        <w:ind w:left="418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14">
    <w:nsid w:val="35024288"/>
    <w:multiLevelType w:val="hybridMultilevel"/>
    <w:tmpl w:val="D324BA6C"/>
    <w:lvl w:ilvl="0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A713A6"/>
    <w:multiLevelType w:val="hybridMultilevel"/>
    <w:tmpl w:val="1D00F39A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6">
    <w:nsid w:val="378E12C7"/>
    <w:multiLevelType w:val="hybridMultilevel"/>
    <w:tmpl w:val="3DD8D348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7">
    <w:nsid w:val="3D5E10E6"/>
    <w:multiLevelType w:val="hybridMultilevel"/>
    <w:tmpl w:val="034CFBCA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8">
    <w:nsid w:val="3F9E4BEB"/>
    <w:multiLevelType w:val="hybridMultilevel"/>
    <w:tmpl w:val="6C706F12"/>
    <w:lvl w:ilvl="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>
    <w:nsid w:val="41A46992"/>
    <w:multiLevelType w:val="hybridMultilevel"/>
    <w:tmpl w:val="B8566A3A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0">
    <w:nsid w:val="428D4D46"/>
    <w:multiLevelType w:val="hybridMultilevel"/>
    <w:tmpl w:val="8292A1D0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1">
    <w:nsid w:val="46BB279E"/>
    <w:multiLevelType w:val="hybridMultilevel"/>
    <w:tmpl w:val="3B767CFA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2">
    <w:nsid w:val="484544C3"/>
    <w:multiLevelType w:val="multilevel"/>
    <w:tmpl w:val="42AE6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2224D5"/>
    <w:multiLevelType w:val="hybridMultilevel"/>
    <w:tmpl w:val="5DA4C064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1D72A8"/>
    <w:multiLevelType w:val="hybridMultilevel"/>
    <w:tmpl w:val="D95AC9EA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A8574E"/>
    <w:multiLevelType w:val="hybridMultilevel"/>
    <w:tmpl w:val="4D82E4F4"/>
    <w:lvl w:ilvl="0">
      <w:start w:val="1"/>
      <w:numFmt w:val="bullet"/>
      <w:lvlText w:val=""/>
      <w:lvlJc w:val="left"/>
      <w:pPr>
        <w:ind w:left="4122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6">
    <w:nsid w:val="56430869"/>
    <w:multiLevelType w:val="hybridMultilevel"/>
    <w:tmpl w:val="B75013CA"/>
    <w:lvl w:ilvl="0">
      <w:start w:val="1"/>
      <w:numFmt w:val="bullet"/>
      <w:lvlText w:val=""/>
      <w:lvlJc w:val="left"/>
      <w:pPr>
        <w:ind w:left="4122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7">
    <w:nsid w:val="57B4638E"/>
    <w:multiLevelType w:val="multilevel"/>
    <w:tmpl w:val="09F69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84C2B54"/>
    <w:multiLevelType w:val="hybridMultilevel"/>
    <w:tmpl w:val="610C8AA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F35F6C"/>
    <w:multiLevelType w:val="hybridMultilevel"/>
    <w:tmpl w:val="97BA56E6"/>
    <w:lvl w:ilvl="0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4482" w:hanging="360"/>
      </w:pPr>
    </w:lvl>
    <w:lvl w:ilvl="2" w:tentative="1">
      <w:start w:val="1"/>
      <w:numFmt w:val="lowerRoman"/>
      <w:lvlText w:val="%3."/>
      <w:lvlJc w:val="right"/>
      <w:pPr>
        <w:ind w:left="5202" w:hanging="180"/>
      </w:pPr>
    </w:lvl>
    <w:lvl w:ilvl="3" w:tentative="1">
      <w:start w:val="1"/>
      <w:numFmt w:val="decimal"/>
      <w:lvlText w:val="%4."/>
      <w:lvlJc w:val="left"/>
      <w:pPr>
        <w:ind w:left="5922" w:hanging="360"/>
      </w:pPr>
    </w:lvl>
    <w:lvl w:ilvl="4" w:tentative="1">
      <w:start w:val="1"/>
      <w:numFmt w:val="lowerLetter"/>
      <w:lvlText w:val="%5."/>
      <w:lvlJc w:val="left"/>
      <w:pPr>
        <w:ind w:left="6642" w:hanging="360"/>
      </w:pPr>
    </w:lvl>
    <w:lvl w:ilvl="5" w:tentative="1">
      <w:start w:val="1"/>
      <w:numFmt w:val="lowerRoman"/>
      <w:lvlText w:val="%6."/>
      <w:lvlJc w:val="right"/>
      <w:pPr>
        <w:ind w:left="7362" w:hanging="180"/>
      </w:pPr>
    </w:lvl>
    <w:lvl w:ilvl="6" w:tentative="1">
      <w:start w:val="1"/>
      <w:numFmt w:val="decimal"/>
      <w:lvlText w:val="%7."/>
      <w:lvlJc w:val="left"/>
      <w:pPr>
        <w:ind w:left="8082" w:hanging="360"/>
      </w:pPr>
    </w:lvl>
    <w:lvl w:ilvl="7" w:tentative="1">
      <w:start w:val="1"/>
      <w:numFmt w:val="lowerLetter"/>
      <w:lvlText w:val="%8."/>
      <w:lvlJc w:val="left"/>
      <w:pPr>
        <w:ind w:left="8802" w:hanging="360"/>
      </w:pPr>
    </w:lvl>
    <w:lvl w:ilvl="8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30">
    <w:nsid w:val="63C95A91"/>
    <w:multiLevelType w:val="hybridMultilevel"/>
    <w:tmpl w:val="50846428"/>
    <w:lvl w:ilvl="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1">
    <w:nsid w:val="643D47E6"/>
    <w:multiLevelType w:val="hybridMultilevel"/>
    <w:tmpl w:val="C2560798"/>
    <w:lvl w:ilvl="0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2">
    <w:nsid w:val="6B253CA8"/>
    <w:multiLevelType w:val="multilevel"/>
    <w:tmpl w:val="57D2A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B82670"/>
    <w:multiLevelType w:val="hybridMultilevel"/>
    <w:tmpl w:val="90385FDA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34">
    <w:nsid w:val="6F1F484F"/>
    <w:multiLevelType w:val="multilevel"/>
    <w:tmpl w:val="7624B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0512C1F"/>
    <w:multiLevelType w:val="hybridMultilevel"/>
    <w:tmpl w:val="9CDAEC7A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477315"/>
    <w:multiLevelType w:val="hybridMultilevel"/>
    <w:tmpl w:val="9A0C5010"/>
    <w:lvl w:ilvl="0">
      <w:start w:val="1"/>
      <w:numFmt w:val="lowerLetter"/>
      <w:lvlText w:val="%1)"/>
      <w:lvlJc w:val="left"/>
      <w:pPr>
        <w:ind w:left="3636" w:hanging="19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7">
    <w:nsid w:val="75F57F8D"/>
    <w:multiLevelType w:val="hybridMultilevel"/>
    <w:tmpl w:val="2132FA9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396A01"/>
    <w:multiLevelType w:val="multilevel"/>
    <w:tmpl w:val="E570B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B3A33C2"/>
    <w:multiLevelType w:val="hybridMultilevel"/>
    <w:tmpl w:val="50D6AD06"/>
    <w:lvl w:ilvl="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0">
    <w:nsid w:val="7C661C71"/>
    <w:multiLevelType w:val="hybridMultilevel"/>
    <w:tmpl w:val="AD10F034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41">
    <w:nsid w:val="7C8A00AC"/>
    <w:multiLevelType w:val="hybridMultilevel"/>
    <w:tmpl w:val="FFEA68D0"/>
    <w:lvl w:ilvl="0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36"/>
  </w:num>
  <w:num w:numId="2">
    <w:abstractNumId w:val="35"/>
  </w:num>
  <w:num w:numId="3">
    <w:abstractNumId w:val="24"/>
  </w:num>
  <w:num w:numId="4">
    <w:abstractNumId w:val="23"/>
  </w:num>
  <w:num w:numId="5">
    <w:abstractNumId w:val="14"/>
  </w:num>
  <w:num w:numId="6">
    <w:abstractNumId w:val="4"/>
  </w:num>
  <w:num w:numId="7">
    <w:abstractNumId w:val="17"/>
  </w:num>
  <w:num w:numId="8">
    <w:abstractNumId w:val="9"/>
  </w:num>
  <w:num w:numId="9">
    <w:abstractNumId w:val="37"/>
  </w:num>
  <w:num w:numId="10">
    <w:abstractNumId w:val="5"/>
  </w:num>
  <w:num w:numId="11">
    <w:abstractNumId w:val="15"/>
  </w:num>
  <w:num w:numId="12">
    <w:abstractNumId w:val="20"/>
  </w:num>
  <w:num w:numId="13">
    <w:abstractNumId w:val="41"/>
  </w:num>
  <w:num w:numId="1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31"/>
  </w:num>
  <w:num w:numId="20">
    <w:abstractNumId w:val="19"/>
  </w:num>
  <w:num w:numId="21">
    <w:abstractNumId w:val="3"/>
  </w:num>
  <w:num w:numId="22">
    <w:abstractNumId w:val="12"/>
  </w:num>
  <w:num w:numId="23">
    <w:abstractNumId w:val="34"/>
  </w:num>
  <w:num w:numId="24">
    <w:abstractNumId w:val="2"/>
  </w:num>
  <w:num w:numId="25">
    <w:abstractNumId w:val="38"/>
  </w:num>
  <w:num w:numId="26">
    <w:abstractNumId w:val="16"/>
  </w:num>
  <w:num w:numId="27">
    <w:abstractNumId w:val="22"/>
  </w:num>
  <w:num w:numId="28">
    <w:abstractNumId w:val="8"/>
  </w:num>
  <w:num w:numId="29">
    <w:abstractNumId w:val="21"/>
  </w:num>
  <w:num w:numId="30">
    <w:abstractNumId w:val="39"/>
  </w:num>
  <w:num w:numId="31">
    <w:abstractNumId w:val="40"/>
  </w:num>
  <w:num w:numId="32">
    <w:abstractNumId w:val="26"/>
  </w:num>
  <w:num w:numId="33">
    <w:abstractNumId w:val="18"/>
  </w:num>
  <w:num w:numId="34">
    <w:abstractNumId w:val="30"/>
  </w:num>
  <w:num w:numId="35">
    <w:abstractNumId w:val="6"/>
  </w:num>
  <w:num w:numId="36">
    <w:abstractNumId w:val="10"/>
  </w:num>
  <w:num w:numId="37">
    <w:abstractNumId w:val="25"/>
  </w:num>
  <w:num w:numId="38">
    <w:abstractNumId w:val="27"/>
  </w:num>
  <w:num w:numId="39">
    <w:abstractNumId w:val="32"/>
  </w:num>
  <w:num w:numId="40">
    <w:abstractNumId w:val="33"/>
  </w:num>
  <w:num w:numId="41">
    <w:abstractNumId w:val="11"/>
  </w:num>
  <w:num w:numId="42">
    <w:abstractNumId w:val="28"/>
  </w:num>
  <w:num w:numId="43">
    <w:abstractNumId w:val="13"/>
  </w:num>
  <w:num w:numId="44">
    <w:abstractNumId w:val="7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DCC"/>
    <w:rsid w:val="00010914"/>
    <w:rsid w:val="00013673"/>
    <w:rsid w:val="00023F7A"/>
    <w:rsid w:val="00025EAE"/>
    <w:rsid w:val="000421C6"/>
    <w:rsid w:val="000451D3"/>
    <w:rsid w:val="00046299"/>
    <w:rsid w:val="00060A8A"/>
    <w:rsid w:val="00075680"/>
    <w:rsid w:val="00090667"/>
    <w:rsid w:val="00092C35"/>
    <w:rsid w:val="000A66BD"/>
    <w:rsid w:val="000A78D2"/>
    <w:rsid w:val="000B75BD"/>
    <w:rsid w:val="000D755C"/>
    <w:rsid w:val="000D759E"/>
    <w:rsid w:val="000E6537"/>
    <w:rsid w:val="00105AB7"/>
    <w:rsid w:val="00105FEF"/>
    <w:rsid w:val="00110990"/>
    <w:rsid w:val="00124CB7"/>
    <w:rsid w:val="0012652A"/>
    <w:rsid w:val="001352D0"/>
    <w:rsid w:val="0013659D"/>
    <w:rsid w:val="00137A37"/>
    <w:rsid w:val="00143020"/>
    <w:rsid w:val="0014307B"/>
    <w:rsid w:val="001630BC"/>
    <w:rsid w:val="0016379F"/>
    <w:rsid w:val="0017405C"/>
    <w:rsid w:val="0017639E"/>
    <w:rsid w:val="00180E50"/>
    <w:rsid w:val="00181F7C"/>
    <w:rsid w:val="00182CD0"/>
    <w:rsid w:val="001904D5"/>
    <w:rsid w:val="001B0862"/>
    <w:rsid w:val="001E49DA"/>
    <w:rsid w:val="001E6D87"/>
    <w:rsid w:val="001E7F52"/>
    <w:rsid w:val="001F3C91"/>
    <w:rsid w:val="001F522F"/>
    <w:rsid w:val="00204C00"/>
    <w:rsid w:val="00207B24"/>
    <w:rsid w:val="00217672"/>
    <w:rsid w:val="00222726"/>
    <w:rsid w:val="00234C92"/>
    <w:rsid w:val="00243C52"/>
    <w:rsid w:val="00247576"/>
    <w:rsid w:val="00247C97"/>
    <w:rsid w:val="00252232"/>
    <w:rsid w:val="00253939"/>
    <w:rsid w:val="00253F6A"/>
    <w:rsid w:val="00256A57"/>
    <w:rsid w:val="00262929"/>
    <w:rsid w:val="00267C18"/>
    <w:rsid w:val="0027088B"/>
    <w:rsid w:val="002807EF"/>
    <w:rsid w:val="00282957"/>
    <w:rsid w:val="00282FFB"/>
    <w:rsid w:val="002832AC"/>
    <w:rsid w:val="002964E7"/>
    <w:rsid w:val="002C10B6"/>
    <w:rsid w:val="003018A4"/>
    <w:rsid w:val="00314C4F"/>
    <w:rsid w:val="00315BF2"/>
    <w:rsid w:val="00321C26"/>
    <w:rsid w:val="00324D31"/>
    <w:rsid w:val="00332BA8"/>
    <w:rsid w:val="00335B6D"/>
    <w:rsid w:val="00357B26"/>
    <w:rsid w:val="003805F8"/>
    <w:rsid w:val="003903DE"/>
    <w:rsid w:val="00394B3C"/>
    <w:rsid w:val="00397C09"/>
    <w:rsid w:val="003A6268"/>
    <w:rsid w:val="003B3C7A"/>
    <w:rsid w:val="003B4ABE"/>
    <w:rsid w:val="003B4BB2"/>
    <w:rsid w:val="003B63A5"/>
    <w:rsid w:val="003C2C51"/>
    <w:rsid w:val="003C4384"/>
    <w:rsid w:val="003C7B99"/>
    <w:rsid w:val="003D1676"/>
    <w:rsid w:val="003D734C"/>
    <w:rsid w:val="004234A0"/>
    <w:rsid w:val="0043328D"/>
    <w:rsid w:val="00436063"/>
    <w:rsid w:val="0044229D"/>
    <w:rsid w:val="0044240D"/>
    <w:rsid w:val="004466BA"/>
    <w:rsid w:val="004504EE"/>
    <w:rsid w:val="0045641D"/>
    <w:rsid w:val="004723AE"/>
    <w:rsid w:val="00475603"/>
    <w:rsid w:val="00490E2F"/>
    <w:rsid w:val="00494CBB"/>
    <w:rsid w:val="004A0106"/>
    <w:rsid w:val="004A38AF"/>
    <w:rsid w:val="004D24C6"/>
    <w:rsid w:val="004E2B7B"/>
    <w:rsid w:val="004E3D21"/>
    <w:rsid w:val="004E69DD"/>
    <w:rsid w:val="004F68DD"/>
    <w:rsid w:val="005006E3"/>
    <w:rsid w:val="005224E1"/>
    <w:rsid w:val="00546942"/>
    <w:rsid w:val="00570EC2"/>
    <w:rsid w:val="0057529A"/>
    <w:rsid w:val="005808F1"/>
    <w:rsid w:val="00581178"/>
    <w:rsid w:val="005853E8"/>
    <w:rsid w:val="0058685F"/>
    <w:rsid w:val="005B3A99"/>
    <w:rsid w:val="005B3E09"/>
    <w:rsid w:val="005C3462"/>
    <w:rsid w:val="005D6C8A"/>
    <w:rsid w:val="005E11A5"/>
    <w:rsid w:val="005E4D94"/>
    <w:rsid w:val="005F19B5"/>
    <w:rsid w:val="005F66B6"/>
    <w:rsid w:val="00600034"/>
    <w:rsid w:val="006043B3"/>
    <w:rsid w:val="00614ACA"/>
    <w:rsid w:val="006164E7"/>
    <w:rsid w:val="0061666E"/>
    <w:rsid w:val="00627D4D"/>
    <w:rsid w:val="00647A21"/>
    <w:rsid w:val="0065152E"/>
    <w:rsid w:val="00654959"/>
    <w:rsid w:val="00663F60"/>
    <w:rsid w:val="00666F2D"/>
    <w:rsid w:val="00674AF0"/>
    <w:rsid w:val="0067586E"/>
    <w:rsid w:val="00687077"/>
    <w:rsid w:val="0069651D"/>
    <w:rsid w:val="006A462A"/>
    <w:rsid w:val="006A4E4A"/>
    <w:rsid w:val="006B4788"/>
    <w:rsid w:val="006C6107"/>
    <w:rsid w:val="006D0693"/>
    <w:rsid w:val="006D1146"/>
    <w:rsid w:val="006D4E94"/>
    <w:rsid w:val="006D6D4D"/>
    <w:rsid w:val="006F19B1"/>
    <w:rsid w:val="006F28AF"/>
    <w:rsid w:val="006F62F4"/>
    <w:rsid w:val="006F79C4"/>
    <w:rsid w:val="00704F10"/>
    <w:rsid w:val="007236DF"/>
    <w:rsid w:val="007643E9"/>
    <w:rsid w:val="007657F5"/>
    <w:rsid w:val="007760E6"/>
    <w:rsid w:val="007A17D3"/>
    <w:rsid w:val="007B0AC4"/>
    <w:rsid w:val="007B169E"/>
    <w:rsid w:val="007B1794"/>
    <w:rsid w:val="007B3387"/>
    <w:rsid w:val="007D0791"/>
    <w:rsid w:val="007E476C"/>
    <w:rsid w:val="007F07DB"/>
    <w:rsid w:val="007F4E4D"/>
    <w:rsid w:val="008207DC"/>
    <w:rsid w:val="00820C4F"/>
    <w:rsid w:val="0082300A"/>
    <w:rsid w:val="0082381A"/>
    <w:rsid w:val="00830EF1"/>
    <w:rsid w:val="00835331"/>
    <w:rsid w:val="00836F7A"/>
    <w:rsid w:val="008511E5"/>
    <w:rsid w:val="00853D26"/>
    <w:rsid w:val="00873C9B"/>
    <w:rsid w:val="00884E20"/>
    <w:rsid w:val="008A5381"/>
    <w:rsid w:val="008B3F15"/>
    <w:rsid w:val="008C6C6C"/>
    <w:rsid w:val="008E606A"/>
    <w:rsid w:val="00901C99"/>
    <w:rsid w:val="00905780"/>
    <w:rsid w:val="009167F1"/>
    <w:rsid w:val="00917F32"/>
    <w:rsid w:val="00933B4B"/>
    <w:rsid w:val="00937F3D"/>
    <w:rsid w:val="009418DB"/>
    <w:rsid w:val="00951384"/>
    <w:rsid w:val="00961D66"/>
    <w:rsid w:val="00962E67"/>
    <w:rsid w:val="00974F0B"/>
    <w:rsid w:val="009937C5"/>
    <w:rsid w:val="009A272E"/>
    <w:rsid w:val="009A3C50"/>
    <w:rsid w:val="009A4BED"/>
    <w:rsid w:val="009C165E"/>
    <w:rsid w:val="009C1DCC"/>
    <w:rsid w:val="009D2CC9"/>
    <w:rsid w:val="009E07E9"/>
    <w:rsid w:val="009E3AA1"/>
    <w:rsid w:val="009E563F"/>
    <w:rsid w:val="009E7EA1"/>
    <w:rsid w:val="009F02B8"/>
    <w:rsid w:val="009F08F7"/>
    <w:rsid w:val="009F6784"/>
    <w:rsid w:val="00A03093"/>
    <w:rsid w:val="00A03683"/>
    <w:rsid w:val="00A106DC"/>
    <w:rsid w:val="00A16E38"/>
    <w:rsid w:val="00A26F92"/>
    <w:rsid w:val="00A3551F"/>
    <w:rsid w:val="00A47014"/>
    <w:rsid w:val="00A543EE"/>
    <w:rsid w:val="00A56C31"/>
    <w:rsid w:val="00A64AD3"/>
    <w:rsid w:val="00A65BFA"/>
    <w:rsid w:val="00A750CC"/>
    <w:rsid w:val="00A828E6"/>
    <w:rsid w:val="00A8766E"/>
    <w:rsid w:val="00AA227F"/>
    <w:rsid w:val="00AA22E0"/>
    <w:rsid w:val="00AA27BB"/>
    <w:rsid w:val="00AB519D"/>
    <w:rsid w:val="00AC70F4"/>
    <w:rsid w:val="00AC7DCC"/>
    <w:rsid w:val="00AD1E52"/>
    <w:rsid w:val="00AD4F04"/>
    <w:rsid w:val="00AE26AF"/>
    <w:rsid w:val="00AE2BEB"/>
    <w:rsid w:val="00AF31E9"/>
    <w:rsid w:val="00B00882"/>
    <w:rsid w:val="00B11397"/>
    <w:rsid w:val="00B149C6"/>
    <w:rsid w:val="00B36143"/>
    <w:rsid w:val="00B37F1F"/>
    <w:rsid w:val="00B53650"/>
    <w:rsid w:val="00B61DB3"/>
    <w:rsid w:val="00B63648"/>
    <w:rsid w:val="00B65648"/>
    <w:rsid w:val="00B80064"/>
    <w:rsid w:val="00B81BB9"/>
    <w:rsid w:val="00B82421"/>
    <w:rsid w:val="00B9015A"/>
    <w:rsid w:val="00BA55A9"/>
    <w:rsid w:val="00BB204F"/>
    <w:rsid w:val="00BC1F09"/>
    <w:rsid w:val="00BC4AC8"/>
    <w:rsid w:val="00BC644D"/>
    <w:rsid w:val="00BE42F1"/>
    <w:rsid w:val="00BE5EA1"/>
    <w:rsid w:val="00BF4CEE"/>
    <w:rsid w:val="00C0114D"/>
    <w:rsid w:val="00C12236"/>
    <w:rsid w:val="00C162BE"/>
    <w:rsid w:val="00C23185"/>
    <w:rsid w:val="00C302D1"/>
    <w:rsid w:val="00C4298A"/>
    <w:rsid w:val="00C42EEA"/>
    <w:rsid w:val="00C4744E"/>
    <w:rsid w:val="00C5727F"/>
    <w:rsid w:val="00C631B7"/>
    <w:rsid w:val="00C7220C"/>
    <w:rsid w:val="00C76C4C"/>
    <w:rsid w:val="00C7720C"/>
    <w:rsid w:val="00C8148F"/>
    <w:rsid w:val="00C83D77"/>
    <w:rsid w:val="00C87239"/>
    <w:rsid w:val="00C949ED"/>
    <w:rsid w:val="00CA51AB"/>
    <w:rsid w:val="00CB2916"/>
    <w:rsid w:val="00CB5210"/>
    <w:rsid w:val="00CC5DC1"/>
    <w:rsid w:val="00CD311E"/>
    <w:rsid w:val="00CD6FBB"/>
    <w:rsid w:val="00CE343F"/>
    <w:rsid w:val="00D16704"/>
    <w:rsid w:val="00D2639A"/>
    <w:rsid w:val="00D26841"/>
    <w:rsid w:val="00D426D1"/>
    <w:rsid w:val="00D42852"/>
    <w:rsid w:val="00D5018A"/>
    <w:rsid w:val="00D55952"/>
    <w:rsid w:val="00D86777"/>
    <w:rsid w:val="00DA724C"/>
    <w:rsid w:val="00DB7EF0"/>
    <w:rsid w:val="00DC325A"/>
    <w:rsid w:val="00DC7AD6"/>
    <w:rsid w:val="00DD15E8"/>
    <w:rsid w:val="00DD5578"/>
    <w:rsid w:val="00DD58AD"/>
    <w:rsid w:val="00DE02E0"/>
    <w:rsid w:val="00DE3316"/>
    <w:rsid w:val="00DF3BC7"/>
    <w:rsid w:val="00E00B81"/>
    <w:rsid w:val="00E01DFE"/>
    <w:rsid w:val="00E151CE"/>
    <w:rsid w:val="00E250D4"/>
    <w:rsid w:val="00E257E1"/>
    <w:rsid w:val="00E26ECC"/>
    <w:rsid w:val="00E31A5F"/>
    <w:rsid w:val="00E55B00"/>
    <w:rsid w:val="00E74D8D"/>
    <w:rsid w:val="00E91ECD"/>
    <w:rsid w:val="00EA1335"/>
    <w:rsid w:val="00EB5966"/>
    <w:rsid w:val="00EB7A21"/>
    <w:rsid w:val="00EC48CD"/>
    <w:rsid w:val="00ED0EAC"/>
    <w:rsid w:val="00EE17B6"/>
    <w:rsid w:val="00EE2AB5"/>
    <w:rsid w:val="00EF4AC3"/>
    <w:rsid w:val="00F07191"/>
    <w:rsid w:val="00F10E2C"/>
    <w:rsid w:val="00F24501"/>
    <w:rsid w:val="00F40A35"/>
    <w:rsid w:val="00F71EB3"/>
    <w:rsid w:val="00F733DC"/>
    <w:rsid w:val="00F84C68"/>
    <w:rsid w:val="00F87BDC"/>
    <w:rsid w:val="00F93CF6"/>
    <w:rsid w:val="00FD0700"/>
    <w:rsid w:val="00FD1EF8"/>
    <w:rsid w:val="00FE35E1"/>
    <w:rsid w:val="00FF1E56"/>
    <w:rsid w:val="00FF50DE"/>
    <w:rsid w:val="00FF70B4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F07A37C-E1F0-4E53-9761-A1FF63B4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3D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RecuodecorpodetextoChar"/>
    <w:pPr>
      <w:ind w:left="1560" w:firstLine="1134"/>
    </w:pPr>
    <w:rPr>
      <w:sz w:val="24"/>
      <w:szCs w:val="20"/>
    </w:rPr>
  </w:style>
  <w:style w:type="character" w:customStyle="1" w:styleId="RecuodecorpodetextoChar">
    <w:name w:val="Recuo de corpo de texto Char"/>
    <w:basedOn w:val="DefaultParagraphFont"/>
    <w:link w:val="BodyTextIndent"/>
    <w:rPr>
      <w:sz w:val="24"/>
      <w:szCs w:val="20"/>
    </w:rPr>
  </w:style>
  <w:style w:type="paragraph" w:styleId="BodyText">
    <w:name w:val="Body Text"/>
    <w:basedOn w:val="Normal"/>
    <w:link w:val="CorpodetextoChar"/>
    <w:semiHidden/>
    <w:pPr>
      <w:spacing w:after="220" w:line="180" w:lineRule="atLeast"/>
      <w:jc w:val="both"/>
    </w:pPr>
    <w:rPr>
      <w:rFonts w:ascii="Arial" w:hAnsi="Arial"/>
      <w:spacing w:val="-5"/>
      <w:sz w:val="20"/>
      <w:szCs w:val="20"/>
    </w:rPr>
  </w:style>
  <w:style w:type="character" w:customStyle="1" w:styleId="CorpodetextoChar">
    <w:name w:val="Corpo de texto Char"/>
    <w:basedOn w:val="DefaultParagraphFont"/>
    <w:link w:val="BodyText"/>
    <w:semiHidden/>
    <w:rPr>
      <w:rFonts w:ascii="Arial" w:hAnsi="Arial"/>
      <w:spacing w:val="-5"/>
      <w:sz w:val="20"/>
      <w:szCs w:val="20"/>
    </w:rPr>
  </w:style>
  <w:style w:type="paragraph" w:styleId="BodyText2">
    <w:name w:val="Body Text 2"/>
    <w:basedOn w:val="Normal"/>
    <w:link w:val="Corpodetexto2Char"/>
    <w:uiPriority w:val="99"/>
    <w:unhideWhenUsed/>
    <w:pPr>
      <w:spacing w:after="120" w:line="480" w:lineRule="auto"/>
    </w:pPr>
    <w:rPr>
      <w:szCs w:val="20"/>
    </w:rPr>
  </w:style>
  <w:style w:type="character" w:customStyle="1" w:styleId="Corpodetexto2Char">
    <w:name w:val="Corpo de texto 2 Char"/>
    <w:basedOn w:val="DefaultParagraphFont"/>
    <w:link w:val="BodyText2"/>
    <w:uiPriority w:val="99"/>
    <w:rPr>
      <w:szCs w:val="20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label">
    <w:name w:val="label"/>
    <w:basedOn w:val="DefaultParagraphFont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uiPriority w:val="99"/>
    <w:semiHidden/>
    <w:rPr>
      <w:b/>
      <w:bCs/>
      <w:sz w:val="20"/>
      <w:szCs w:val="20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Pr>
      <w:sz w:val="20"/>
      <w:szCs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</w:style>
  <w:style w:type="paragraph" w:styleId="Footer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</w:style>
  <w:style w:type="paragraph" w:customStyle="1" w:styleId="Default">
    <w:name w:val="Default"/>
    <w:rsid w:val="006D4E9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9167F1"/>
    <w:rPr>
      <w:b/>
      <w:bCs/>
    </w:rPr>
  </w:style>
  <w:style w:type="paragraph" w:customStyle="1" w:styleId="Normal1">
    <w:name w:val="Normal1"/>
    <w:rsid w:val="00314C4F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Normal2">
    <w:name w:val="Normal2"/>
    <w:rsid w:val="00E00B81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Normal3">
    <w:name w:val="Normal3"/>
    <w:rsid w:val="00AA27BB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4332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931E6-9FB7-4734-A574-22D5FBD20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da Estância Turística de São Roque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Cesar O. Caparelli</dc:creator>
  <cp:lastModifiedBy>Marta Galoni Mota</cp:lastModifiedBy>
  <cp:revision>3</cp:revision>
  <cp:lastPrinted>2024-06-14T14:27:00Z</cp:lastPrinted>
  <dcterms:created xsi:type="dcterms:W3CDTF">2024-06-14T14:28:00Z</dcterms:created>
  <dcterms:modified xsi:type="dcterms:W3CDTF">2024-06-14T14:46:00Z</dcterms:modified>
</cp:coreProperties>
</file>