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A0619" w:rsidRPr="005172C0" w:rsidP="003A0619">
      <w:pPr>
        <w:keepNext/>
        <w:widowControl w:val="0"/>
        <w:ind w:left="3402" w:right="49"/>
        <w:outlineLvl w:val="4"/>
        <w:rPr>
          <w:rFonts w:ascii="Arial" w:hAnsi="Arial" w:cs="Arial"/>
          <w:b/>
          <w:snapToGrid w:val="0"/>
          <w:sz w:val="24"/>
          <w:szCs w:val="24"/>
        </w:rPr>
      </w:pPr>
      <w:r w:rsidRPr="005172C0">
        <w:rPr>
          <w:rFonts w:ascii="Arial" w:hAnsi="Arial" w:cs="Arial"/>
          <w:b/>
          <w:snapToGrid w:val="0"/>
          <w:sz w:val="24"/>
          <w:szCs w:val="24"/>
        </w:rPr>
        <w:t xml:space="preserve">MENSAGEM DE PROJETO DE LEI </w:t>
      </w:r>
    </w:p>
    <w:p w:rsidR="003A0619" w:rsidRPr="005172C0" w:rsidP="003A0619">
      <w:pPr>
        <w:keepNext/>
        <w:widowControl w:val="0"/>
        <w:ind w:left="2682" w:right="49" w:firstLine="720"/>
        <w:outlineLvl w:val="4"/>
        <w:rPr>
          <w:rFonts w:ascii="Arial" w:hAnsi="Arial" w:cs="Arial"/>
          <w:b/>
          <w:snapToGrid w:val="0"/>
          <w:sz w:val="24"/>
          <w:szCs w:val="24"/>
        </w:rPr>
      </w:pPr>
      <w:r w:rsidRPr="005172C0">
        <w:rPr>
          <w:rFonts w:ascii="Arial" w:hAnsi="Arial" w:cs="Arial"/>
          <w:b/>
          <w:snapToGrid w:val="0"/>
          <w:sz w:val="24"/>
          <w:szCs w:val="24"/>
        </w:rPr>
        <w:t>COMPLEMENTAR Nº 0</w:t>
      </w:r>
      <w:r w:rsidR="00D211BF">
        <w:rPr>
          <w:rFonts w:ascii="Arial" w:hAnsi="Arial" w:cs="Arial"/>
          <w:b/>
          <w:snapToGrid w:val="0"/>
          <w:sz w:val="24"/>
          <w:szCs w:val="24"/>
        </w:rPr>
        <w:t>6</w:t>
      </w:r>
      <w:r w:rsidRPr="005172C0">
        <w:rPr>
          <w:rFonts w:ascii="Arial" w:hAnsi="Arial" w:cs="Arial"/>
          <w:b/>
          <w:snapToGrid w:val="0"/>
          <w:sz w:val="24"/>
          <w:szCs w:val="24"/>
        </w:rPr>
        <w:t>/2024</w:t>
      </w:r>
    </w:p>
    <w:p w:rsidR="00203406" w:rsidP="00D211BF">
      <w:pPr>
        <w:ind w:left="3402" w:right="78"/>
        <w:jc w:val="both"/>
        <w:rPr>
          <w:rFonts w:ascii="Arial" w:hAnsi="Arial" w:cs="Arial"/>
          <w:b/>
          <w:snapToGrid w:val="0"/>
          <w:sz w:val="24"/>
          <w:szCs w:val="24"/>
        </w:rPr>
      </w:pPr>
      <w:r w:rsidRPr="005172C0">
        <w:rPr>
          <w:rFonts w:ascii="Arial" w:hAnsi="Arial" w:cs="Arial"/>
          <w:b/>
          <w:snapToGrid w:val="0"/>
          <w:sz w:val="24"/>
          <w:szCs w:val="24"/>
        </w:rPr>
        <w:t xml:space="preserve">De </w:t>
      </w:r>
      <w:r w:rsidR="00533CBD">
        <w:rPr>
          <w:rFonts w:ascii="Arial" w:hAnsi="Arial" w:cs="Arial"/>
          <w:b/>
          <w:snapToGrid w:val="0"/>
          <w:sz w:val="24"/>
          <w:szCs w:val="24"/>
        </w:rPr>
        <w:t>18 de dezembro de 2024</w:t>
      </w:r>
    </w:p>
    <w:p w:rsidR="00D211BF" w:rsidP="00D211BF">
      <w:pPr>
        <w:ind w:left="3402" w:right="78"/>
        <w:jc w:val="both"/>
        <w:rPr>
          <w:rFonts w:ascii="Arial" w:hAnsi="Arial" w:cs="Arial"/>
          <w:b/>
          <w:snapToGrid w:val="0"/>
          <w:sz w:val="24"/>
          <w:szCs w:val="24"/>
        </w:rPr>
      </w:pPr>
    </w:p>
    <w:p w:rsidR="00D211BF" w:rsidP="00D211BF">
      <w:pPr>
        <w:ind w:left="3402" w:right="78"/>
        <w:jc w:val="both"/>
        <w:rPr>
          <w:rFonts w:ascii="Arial" w:hAnsi="Arial" w:cs="Arial"/>
          <w:bCs/>
          <w:sz w:val="26"/>
          <w:szCs w:val="26"/>
        </w:rPr>
      </w:pPr>
    </w:p>
    <w:p w:rsidR="003A0619" w:rsidP="00B96C27">
      <w:pPr>
        <w:ind w:left="1077" w:right="78" w:firstLine="2279"/>
        <w:jc w:val="both"/>
        <w:rPr>
          <w:rFonts w:ascii="Arial" w:hAnsi="Arial" w:cs="Arial"/>
          <w:bCs/>
          <w:sz w:val="26"/>
          <w:szCs w:val="26"/>
        </w:rPr>
      </w:pPr>
    </w:p>
    <w:p w:rsidR="00203406" w:rsidP="003A0619">
      <w:pPr>
        <w:ind w:left="1077" w:right="78" w:firstLine="2325"/>
        <w:jc w:val="both"/>
        <w:rPr>
          <w:rFonts w:ascii="Arial" w:hAnsi="Arial" w:cs="Arial"/>
          <w:bCs/>
          <w:sz w:val="24"/>
          <w:szCs w:val="24"/>
        </w:rPr>
      </w:pPr>
      <w:r w:rsidRPr="003A0619">
        <w:rPr>
          <w:rFonts w:ascii="Arial" w:hAnsi="Arial" w:cs="Arial"/>
          <w:bCs/>
          <w:sz w:val="22"/>
          <w:szCs w:val="24"/>
        </w:rPr>
        <w:t>Excelentíssimo Senhor Presidente</w:t>
      </w:r>
      <w:r>
        <w:rPr>
          <w:rFonts w:ascii="Arial" w:hAnsi="Arial" w:cs="Arial"/>
          <w:bCs/>
          <w:sz w:val="24"/>
          <w:szCs w:val="24"/>
        </w:rPr>
        <w:t>,</w:t>
      </w:r>
    </w:p>
    <w:p w:rsidR="00203406" w:rsidP="003A0619">
      <w:pPr>
        <w:ind w:left="1077" w:right="78" w:firstLine="2279"/>
        <w:jc w:val="both"/>
        <w:rPr>
          <w:rFonts w:ascii="Arial" w:hAnsi="Arial" w:cs="Arial"/>
          <w:bCs/>
          <w:sz w:val="26"/>
          <w:szCs w:val="26"/>
        </w:rPr>
      </w:pPr>
    </w:p>
    <w:p w:rsidR="00D211BF" w:rsidRPr="00D211BF" w:rsidP="00D211BF">
      <w:pPr>
        <w:spacing w:after="120" w:line="360" w:lineRule="auto"/>
        <w:ind w:firstLine="3402"/>
        <w:jc w:val="both"/>
        <w:rPr>
          <w:rFonts w:ascii="Arial" w:hAnsi="Arial" w:cs="Arial"/>
          <w:kern w:val="36"/>
          <w:sz w:val="22"/>
          <w:szCs w:val="22"/>
        </w:rPr>
      </w:pPr>
      <w:r w:rsidRPr="00D211BF">
        <w:rPr>
          <w:rFonts w:ascii="Arial" w:hAnsi="Arial" w:cs="Arial"/>
          <w:sz w:val="22"/>
          <w:szCs w:val="22"/>
        </w:rPr>
        <w:t>Tenho a honra de encaminhar à apreciação de Vossa Excelência e desta Nobre Câmara Municipal a presente Propositura, que altera a Lei Complementar nº 127, de 14 de setembro de 2023, a qual dispõe sobre a Contribuição para Custeio do Serviço de Iluminação Pública</w:t>
      </w:r>
      <w:r w:rsidRPr="00D211BF">
        <w:rPr>
          <w:rFonts w:ascii="Arial" w:hAnsi="Arial" w:cs="Arial"/>
          <w:kern w:val="36"/>
          <w:sz w:val="22"/>
          <w:szCs w:val="22"/>
        </w:rPr>
        <w:t xml:space="preserve">. Este projeto visa </w:t>
      </w:r>
      <w:r w:rsidRPr="00D211BF">
        <w:rPr>
          <w:rFonts w:ascii="Arial" w:hAnsi="Arial" w:cs="Arial"/>
          <w:sz w:val="22"/>
          <w:szCs w:val="22"/>
        </w:rPr>
        <w:t>ajustar a redação e os procedimentos de reajuste da legislação e readequar seu anexo.</w:t>
      </w:r>
    </w:p>
    <w:p w:rsidR="00D211BF" w:rsidRPr="00D211BF" w:rsidP="00D211BF">
      <w:pPr>
        <w:spacing w:after="120" w:line="360" w:lineRule="auto"/>
        <w:ind w:firstLine="3402"/>
        <w:jc w:val="both"/>
        <w:rPr>
          <w:rFonts w:ascii="Arial" w:hAnsi="Arial" w:cs="Arial"/>
          <w:sz w:val="22"/>
          <w:szCs w:val="22"/>
        </w:rPr>
      </w:pPr>
      <w:r w:rsidRPr="00D211BF">
        <w:rPr>
          <w:rFonts w:ascii="Arial" w:hAnsi="Arial" w:cs="Arial"/>
          <w:sz w:val="22"/>
          <w:szCs w:val="22"/>
        </w:rPr>
        <w:t>Em breve síntese, pretende-se alterar a redação do Art. 5º para adequar seus termos ao quanto dispõe o Art. 6º, de forma a evitar dubiedades interpretativas da base de cálculo da Contribuição.</w:t>
      </w:r>
    </w:p>
    <w:p w:rsidR="00D211BF" w:rsidRPr="00D211BF" w:rsidP="00D211BF">
      <w:pPr>
        <w:spacing w:after="120" w:line="360" w:lineRule="auto"/>
        <w:ind w:firstLine="3402"/>
        <w:jc w:val="both"/>
        <w:rPr>
          <w:rFonts w:ascii="Arial" w:hAnsi="Arial" w:cs="Arial"/>
          <w:sz w:val="22"/>
          <w:szCs w:val="22"/>
        </w:rPr>
      </w:pPr>
      <w:r w:rsidRPr="00D211BF">
        <w:rPr>
          <w:rFonts w:ascii="Arial" w:hAnsi="Arial" w:cs="Arial"/>
          <w:sz w:val="22"/>
          <w:szCs w:val="22"/>
        </w:rPr>
        <w:t xml:space="preserve">A alteração referente ao Art. 7º, §1º, visa modificar o reajuste dos valores mensais da contribuição, passando a adotar o Índice Nacional de Preços ao Consumidor Amplo – IPCA, que será publicizado anualmente pelo Poder Executivo. Verificou-se que, com as alterações realizadas pela Lei Complementar n.º 133, de 8 de maio de 2024, os reajustes com base nos índices da tarifa de energia elétrica não apresentam uma correlação de proporcionalidade com os usos possíveis da arrecadação, porquanto os contratos públicos referentes a outros ajustes, principalmente relacionados aos sistemas de monitoramento e segurança, seguem índices de reajustamento de preços diversos. </w:t>
      </w:r>
    </w:p>
    <w:p w:rsidR="00D211BF" w:rsidRPr="00D211BF" w:rsidP="00D211BF">
      <w:pPr>
        <w:spacing w:after="120" w:line="360" w:lineRule="auto"/>
        <w:ind w:firstLine="3402"/>
        <w:jc w:val="both"/>
        <w:rPr>
          <w:rFonts w:ascii="Arial" w:hAnsi="Arial" w:cs="Arial"/>
          <w:sz w:val="22"/>
          <w:szCs w:val="22"/>
        </w:rPr>
      </w:pPr>
      <w:r w:rsidRPr="00D211BF">
        <w:rPr>
          <w:rFonts w:ascii="Arial" w:hAnsi="Arial" w:cs="Arial"/>
          <w:sz w:val="22"/>
          <w:szCs w:val="22"/>
        </w:rPr>
        <w:t xml:space="preserve">Não obstante, para além da pluralidade de destinações dispostas na Lei Complementar Municipal supramencionada, editada com respaldo no Art. 149-A da Constituição Federal, temos que a contribuição não é atrelada ao valor mensal dispendido para o pagamento da fatura mensal de energia elétrica, mas sim à faixa de consumo medida em </w:t>
      </w:r>
      <w:r w:rsidRPr="1D7ADDAC" w:rsidR="00DB0D57">
        <w:rPr>
          <w:rFonts w:ascii="Arial" w:eastAsia="Arial" w:hAnsi="Arial" w:cs="Arial"/>
          <w:sz w:val="24"/>
          <w:szCs w:val="24"/>
        </w:rPr>
        <w:t>kilowatt-hora</w:t>
      </w:r>
      <w:r w:rsidRPr="1D7ADDAC" w:rsidR="00DB0D57">
        <w:rPr>
          <w:rFonts w:ascii="Arial" w:eastAsia="Arial" w:hAnsi="Arial" w:cs="Arial"/>
          <w:sz w:val="24"/>
          <w:szCs w:val="24"/>
        </w:rPr>
        <w:t xml:space="preserve"> </w:t>
      </w:r>
      <w:r w:rsidRPr="00D211BF">
        <w:rPr>
          <w:rFonts w:ascii="Arial" w:hAnsi="Arial" w:cs="Arial"/>
          <w:sz w:val="22"/>
          <w:szCs w:val="22"/>
        </w:rPr>
        <w:t>(kwh), onde a atualização, na forma como consta, atrelada à tarifa de energia elétrica, não detém uma correlação direta com o valor da contribuição, que, friso, é variável tão somente de maneira paralela à progressão na faixa de consumo.</w:t>
      </w:r>
    </w:p>
    <w:p w:rsidR="00D211BF" w:rsidRPr="00D211BF" w:rsidP="00D211BF">
      <w:pPr>
        <w:spacing w:after="120" w:line="360" w:lineRule="auto"/>
        <w:ind w:firstLine="3402"/>
        <w:jc w:val="both"/>
        <w:rPr>
          <w:rFonts w:ascii="Arial" w:hAnsi="Arial" w:cs="Arial"/>
          <w:sz w:val="22"/>
          <w:szCs w:val="22"/>
        </w:rPr>
      </w:pPr>
      <w:r w:rsidRPr="00D211BF">
        <w:rPr>
          <w:rFonts w:ascii="Arial" w:hAnsi="Arial" w:cs="Arial"/>
          <w:sz w:val="22"/>
          <w:szCs w:val="22"/>
        </w:rPr>
        <w:t xml:space="preserve">Por fim, as alterações na faixa de consumo e valores mensais de contribuição visam suprir um </w:t>
      </w:r>
      <w:r w:rsidRPr="00533CBD">
        <w:rPr>
          <w:rFonts w:ascii="Arial" w:hAnsi="Arial" w:cs="Arial"/>
          <w:i/>
          <w:sz w:val="22"/>
          <w:szCs w:val="22"/>
        </w:rPr>
        <w:t>déficit</w:t>
      </w:r>
      <w:r w:rsidRPr="00D211BF">
        <w:rPr>
          <w:rFonts w:ascii="Arial" w:hAnsi="Arial" w:cs="Arial"/>
          <w:sz w:val="22"/>
          <w:szCs w:val="22"/>
        </w:rPr>
        <w:t xml:space="preserve"> considerável na arrecadação em contraposição aos gastos aos quais se destinam a custear pela CIP, de forma que as alterações que estão sendo propostas resguardem os princípios constitucionais da isonomia e capacidade contributiva, por meio da reformulação das faixas de consumo e a majoração principalmente aos grandes consumidores, que, hoje, de maneira desproporcional, contribuem em patamar similar aos consumidores ordinários.</w:t>
      </w:r>
    </w:p>
    <w:p w:rsidR="00D211BF" w:rsidP="00D211BF">
      <w:pPr>
        <w:spacing w:after="120" w:line="360" w:lineRule="auto"/>
        <w:ind w:firstLine="3402"/>
        <w:jc w:val="both"/>
        <w:rPr>
          <w:rFonts w:ascii="Arial" w:hAnsi="Arial" w:cs="Arial"/>
          <w:sz w:val="22"/>
          <w:szCs w:val="22"/>
        </w:rPr>
      </w:pPr>
      <w:r w:rsidRPr="00D211BF">
        <w:rPr>
          <w:rFonts w:ascii="Arial" w:hAnsi="Arial" w:cs="Arial"/>
          <w:sz w:val="22"/>
          <w:szCs w:val="22"/>
        </w:rPr>
        <w:t>Diante disso, convido os nobres Vereadores a apoiar este Projeto. Ao ensejo, reitero a Vossa Excelência e demais membros desta Augusta Casa meus votos de elevada estima e distinta consideração.</w:t>
      </w:r>
    </w:p>
    <w:p w:rsidR="00533CBD" w:rsidP="00D211BF">
      <w:pPr>
        <w:spacing w:after="120" w:line="360" w:lineRule="auto"/>
        <w:ind w:firstLine="3402"/>
        <w:jc w:val="both"/>
        <w:rPr>
          <w:rFonts w:ascii="Arial" w:hAnsi="Arial" w:cs="Arial"/>
          <w:sz w:val="22"/>
          <w:szCs w:val="22"/>
        </w:rPr>
      </w:pPr>
    </w:p>
    <w:p w:rsidR="00533CBD" w:rsidP="00D211BF">
      <w:pPr>
        <w:spacing w:after="120" w:line="360" w:lineRule="auto"/>
        <w:ind w:firstLine="3402"/>
        <w:jc w:val="both"/>
        <w:rPr>
          <w:rFonts w:ascii="Arial" w:hAnsi="Arial" w:cs="Arial"/>
          <w:sz w:val="22"/>
          <w:szCs w:val="22"/>
        </w:rPr>
      </w:pPr>
    </w:p>
    <w:p w:rsidR="00D211BF" w:rsidP="00D211BF">
      <w:pPr>
        <w:spacing w:after="120" w:line="360" w:lineRule="auto"/>
        <w:ind w:firstLine="3402"/>
        <w:jc w:val="both"/>
        <w:rPr>
          <w:rFonts w:ascii="Arial" w:hAnsi="Arial" w:cs="Arial"/>
          <w:sz w:val="22"/>
          <w:szCs w:val="22"/>
        </w:rPr>
      </w:pPr>
    </w:p>
    <w:p w:rsidR="00D211BF" w:rsidRPr="00D211BF" w:rsidP="00D211BF">
      <w:pPr>
        <w:spacing w:after="120" w:line="360" w:lineRule="auto"/>
        <w:ind w:firstLine="3402"/>
        <w:jc w:val="both"/>
        <w:rPr>
          <w:rFonts w:ascii="Arial" w:hAnsi="Arial" w:cs="Arial"/>
          <w:sz w:val="24"/>
          <w:szCs w:val="24"/>
        </w:rPr>
      </w:pPr>
    </w:p>
    <w:p w:rsidR="00203406">
      <w:pPr>
        <w:tabs>
          <w:tab w:val="left" w:pos="4678"/>
        </w:tabs>
        <w:jc w:val="both"/>
        <w:rPr>
          <w:rFonts w:ascii="Arial" w:hAnsi="Arial" w:cs="Arial"/>
          <w:sz w:val="26"/>
          <w:szCs w:val="26"/>
        </w:rPr>
      </w:pPr>
    </w:p>
    <w:p w:rsidR="00203406">
      <w:pPr>
        <w:widowControl w:val="0"/>
        <w:tabs>
          <w:tab w:val="left" w:pos="3686"/>
        </w:tabs>
        <w:ind w:left="851" w:right="113" w:firstLine="2551"/>
        <w:jc w:val="both"/>
        <w:rPr>
          <w:rFonts w:ascii="Arial" w:hAnsi="Arial" w:cs="Arial"/>
          <w:snapToGrid w:val="0"/>
          <w:sz w:val="24"/>
          <w:szCs w:val="24"/>
        </w:rPr>
      </w:pPr>
    </w:p>
    <w:p w:rsidR="00203406">
      <w:pPr>
        <w:widowControl w:val="0"/>
        <w:tabs>
          <w:tab w:val="left" w:pos="3686"/>
        </w:tabs>
        <w:ind w:left="851" w:right="113" w:firstLine="2551"/>
        <w:jc w:val="both"/>
        <w:rPr>
          <w:rFonts w:ascii="Arial" w:hAnsi="Arial" w:cs="Arial"/>
          <w:snapToGrid w:val="0"/>
          <w:sz w:val="24"/>
          <w:szCs w:val="24"/>
        </w:rPr>
      </w:pPr>
    </w:p>
    <w:p w:rsidR="00203406">
      <w:pPr>
        <w:widowControl w:val="0"/>
        <w:tabs>
          <w:tab w:val="left" w:pos="3686"/>
        </w:tabs>
        <w:ind w:right="-376"/>
        <w:jc w:val="center"/>
        <w:rPr>
          <w:rFonts w:ascii="Arial" w:hAnsi="Arial" w:cs="Arial"/>
          <w:b/>
          <w:snapToGrid w:val="0"/>
          <w:sz w:val="24"/>
          <w:szCs w:val="24"/>
        </w:rPr>
      </w:pPr>
      <w:r>
        <w:rPr>
          <w:rFonts w:ascii="Arial" w:hAnsi="Arial" w:cs="Arial"/>
          <w:b/>
          <w:snapToGrid w:val="0"/>
          <w:sz w:val="24"/>
          <w:szCs w:val="24"/>
        </w:rPr>
        <w:t>MARCOS AUGUSTO ISSA HENRIQUES DE ARAÚJO</w:t>
      </w:r>
    </w:p>
    <w:p w:rsidR="00203406">
      <w:pPr>
        <w:widowControl w:val="0"/>
        <w:tabs>
          <w:tab w:val="left" w:pos="3686"/>
        </w:tabs>
        <w:ind w:right="-518"/>
        <w:jc w:val="center"/>
        <w:rPr>
          <w:rFonts w:ascii="Arial" w:hAnsi="Arial" w:cs="Arial"/>
          <w:b/>
          <w:snapToGrid w:val="0"/>
          <w:sz w:val="24"/>
          <w:szCs w:val="24"/>
        </w:rPr>
      </w:pPr>
      <w:r>
        <w:rPr>
          <w:rFonts w:ascii="Arial" w:hAnsi="Arial" w:cs="Arial"/>
          <w:b/>
          <w:snapToGrid w:val="0"/>
          <w:sz w:val="24"/>
          <w:szCs w:val="24"/>
        </w:rPr>
        <w:t>PREFEITO</w:t>
      </w:r>
    </w:p>
    <w:p w:rsidR="00D211BF">
      <w:pPr>
        <w:widowControl w:val="0"/>
        <w:tabs>
          <w:tab w:val="left" w:pos="3686"/>
        </w:tabs>
        <w:ind w:right="-518"/>
        <w:jc w:val="center"/>
        <w:rPr>
          <w:rFonts w:ascii="Arial" w:hAnsi="Arial" w:cs="Arial"/>
          <w:b/>
          <w:snapToGrid w:val="0"/>
          <w:sz w:val="24"/>
          <w:szCs w:val="24"/>
        </w:rPr>
      </w:pPr>
    </w:p>
    <w:p w:rsidR="00D211BF">
      <w:pPr>
        <w:widowControl w:val="0"/>
        <w:tabs>
          <w:tab w:val="left" w:pos="3686"/>
        </w:tabs>
        <w:ind w:right="-518"/>
        <w:jc w:val="center"/>
        <w:rPr>
          <w:rFonts w:ascii="Arial" w:hAnsi="Arial" w:cs="Arial"/>
          <w:b/>
          <w:snapToGrid w:val="0"/>
          <w:sz w:val="24"/>
          <w:szCs w:val="24"/>
        </w:rPr>
      </w:pPr>
    </w:p>
    <w:p w:rsidR="00D211BF">
      <w:pPr>
        <w:widowControl w:val="0"/>
        <w:tabs>
          <w:tab w:val="left" w:pos="3686"/>
        </w:tabs>
        <w:ind w:right="-518"/>
        <w:jc w:val="center"/>
        <w:rPr>
          <w:rFonts w:ascii="Arial" w:hAnsi="Arial" w:cs="Arial"/>
          <w:b/>
          <w:snapToGrid w:val="0"/>
          <w:sz w:val="24"/>
          <w:szCs w:val="24"/>
        </w:rPr>
      </w:pPr>
    </w:p>
    <w:p w:rsidR="00D211BF">
      <w:pPr>
        <w:widowControl w:val="0"/>
        <w:tabs>
          <w:tab w:val="left" w:pos="3686"/>
        </w:tabs>
        <w:ind w:right="-518"/>
        <w:jc w:val="center"/>
        <w:rPr>
          <w:rFonts w:ascii="Arial" w:hAnsi="Arial" w:cs="Arial"/>
          <w:b/>
          <w:snapToGrid w:val="0"/>
          <w:sz w:val="24"/>
          <w:szCs w:val="24"/>
        </w:rPr>
      </w:pPr>
    </w:p>
    <w:p w:rsidR="00D211BF">
      <w:pPr>
        <w:widowControl w:val="0"/>
        <w:tabs>
          <w:tab w:val="left" w:pos="3686"/>
        </w:tabs>
        <w:ind w:right="-518"/>
        <w:jc w:val="center"/>
        <w:rPr>
          <w:rFonts w:ascii="Arial" w:hAnsi="Arial" w:cs="Arial"/>
          <w:b/>
          <w:snapToGrid w:val="0"/>
          <w:sz w:val="24"/>
          <w:szCs w:val="24"/>
        </w:rPr>
      </w:pPr>
    </w:p>
    <w:p w:rsidR="00203406">
      <w:pPr>
        <w:ind w:right="142"/>
        <w:jc w:val="both"/>
        <w:rPr>
          <w:rFonts w:ascii="Arial" w:hAnsi="Arial" w:cs="Arial"/>
          <w:sz w:val="24"/>
          <w:szCs w:val="24"/>
        </w:rPr>
      </w:pPr>
    </w:p>
    <w:p w:rsidR="00203406">
      <w:pPr>
        <w:ind w:right="142"/>
        <w:jc w:val="both"/>
        <w:rPr>
          <w:rFonts w:ascii="Arial" w:hAnsi="Arial" w:cs="Arial"/>
          <w:sz w:val="24"/>
          <w:szCs w:val="24"/>
        </w:rPr>
      </w:pPr>
    </w:p>
    <w:p w:rsidR="00203406">
      <w:pPr>
        <w:ind w:right="142"/>
        <w:jc w:val="both"/>
        <w:rPr>
          <w:rFonts w:ascii="Arial" w:hAnsi="Arial" w:cs="Arial"/>
          <w:sz w:val="24"/>
          <w:szCs w:val="24"/>
        </w:rPr>
      </w:pPr>
    </w:p>
    <w:p w:rsidR="00203406">
      <w:pPr>
        <w:ind w:right="142"/>
        <w:jc w:val="both"/>
        <w:rPr>
          <w:rFonts w:ascii="Arial" w:hAnsi="Arial" w:cs="Arial"/>
          <w:sz w:val="24"/>
          <w:szCs w:val="24"/>
        </w:rPr>
      </w:pPr>
    </w:p>
    <w:p w:rsidR="00203406" w:rsidRPr="003A0619">
      <w:pPr>
        <w:ind w:right="142"/>
        <w:jc w:val="both"/>
        <w:rPr>
          <w:rFonts w:ascii="Arial" w:hAnsi="Arial" w:cs="Arial"/>
          <w:b/>
          <w:sz w:val="24"/>
          <w:szCs w:val="24"/>
        </w:rPr>
      </w:pPr>
      <w:r w:rsidRPr="003A0619">
        <w:rPr>
          <w:rFonts w:ascii="Arial" w:hAnsi="Arial" w:cs="Arial"/>
          <w:b/>
          <w:sz w:val="24"/>
          <w:szCs w:val="24"/>
        </w:rPr>
        <w:t>Ao Excelentíssimo Senhor</w:t>
      </w:r>
    </w:p>
    <w:p w:rsidR="00203406" w:rsidRPr="003A0619">
      <w:pPr>
        <w:ind w:right="142"/>
        <w:jc w:val="both"/>
        <w:rPr>
          <w:rFonts w:ascii="Arial" w:hAnsi="Arial" w:cs="Arial"/>
          <w:b/>
          <w:sz w:val="24"/>
          <w:szCs w:val="24"/>
        </w:rPr>
      </w:pPr>
      <w:r w:rsidRPr="003A0619">
        <w:rPr>
          <w:rFonts w:ascii="Arial" w:hAnsi="Arial" w:cs="Arial"/>
          <w:b/>
          <w:sz w:val="24"/>
          <w:szCs w:val="24"/>
        </w:rPr>
        <w:t xml:space="preserve">Rafael Tanzi </w:t>
      </w:r>
      <w:r>
        <w:rPr>
          <w:rFonts w:ascii="Arial" w:hAnsi="Arial" w:cs="Arial"/>
          <w:b/>
          <w:sz w:val="24"/>
          <w:szCs w:val="24"/>
        </w:rPr>
        <w:t>d</w:t>
      </w:r>
      <w:r w:rsidRPr="003A0619">
        <w:rPr>
          <w:rFonts w:ascii="Arial" w:hAnsi="Arial" w:cs="Arial"/>
          <w:b/>
          <w:sz w:val="24"/>
          <w:szCs w:val="24"/>
        </w:rPr>
        <w:t>e Araújo</w:t>
      </w:r>
    </w:p>
    <w:p w:rsidR="00203406" w:rsidRPr="003A0619">
      <w:pPr>
        <w:ind w:right="142"/>
        <w:jc w:val="both"/>
        <w:rPr>
          <w:rFonts w:ascii="Arial" w:hAnsi="Arial" w:cs="Arial"/>
          <w:b/>
          <w:sz w:val="24"/>
          <w:szCs w:val="24"/>
        </w:rPr>
      </w:pPr>
      <w:r w:rsidRPr="003A0619">
        <w:rPr>
          <w:rFonts w:ascii="Arial" w:hAnsi="Arial" w:cs="Arial"/>
          <w:b/>
          <w:sz w:val="24"/>
          <w:szCs w:val="24"/>
        </w:rPr>
        <w:t>D</w:t>
      </w:r>
      <w:r>
        <w:rPr>
          <w:rFonts w:ascii="Arial" w:hAnsi="Arial" w:cs="Arial"/>
          <w:b/>
          <w:sz w:val="24"/>
          <w:szCs w:val="24"/>
        </w:rPr>
        <w:t>D</w:t>
      </w:r>
      <w:r w:rsidRPr="003A0619">
        <w:rPr>
          <w:rFonts w:ascii="Arial" w:hAnsi="Arial" w:cs="Arial"/>
          <w:b/>
          <w:sz w:val="24"/>
          <w:szCs w:val="24"/>
        </w:rPr>
        <w:t xml:space="preserve">. Presidente </w:t>
      </w:r>
      <w:r>
        <w:rPr>
          <w:rFonts w:ascii="Arial" w:hAnsi="Arial" w:cs="Arial"/>
          <w:b/>
          <w:sz w:val="24"/>
          <w:szCs w:val="24"/>
        </w:rPr>
        <w:t>d</w:t>
      </w:r>
      <w:r w:rsidRPr="003A0619">
        <w:rPr>
          <w:rFonts w:ascii="Arial" w:hAnsi="Arial" w:cs="Arial"/>
          <w:b/>
          <w:sz w:val="24"/>
          <w:szCs w:val="24"/>
        </w:rPr>
        <w:t xml:space="preserve">a Câmara Municipal </w:t>
      </w:r>
      <w:r>
        <w:rPr>
          <w:rFonts w:ascii="Arial" w:hAnsi="Arial" w:cs="Arial"/>
          <w:b/>
          <w:sz w:val="24"/>
          <w:szCs w:val="24"/>
        </w:rPr>
        <w:t>d</w:t>
      </w:r>
      <w:r w:rsidRPr="003A0619">
        <w:rPr>
          <w:rFonts w:ascii="Arial" w:hAnsi="Arial" w:cs="Arial"/>
          <w:b/>
          <w:sz w:val="24"/>
          <w:szCs w:val="24"/>
        </w:rPr>
        <w:t>a</w:t>
      </w:r>
    </w:p>
    <w:p w:rsidR="00203406" w:rsidRPr="003A0619">
      <w:pPr>
        <w:ind w:right="113"/>
        <w:rPr>
          <w:b/>
          <w:sz w:val="24"/>
          <w:szCs w:val="24"/>
        </w:rPr>
      </w:pPr>
      <w:r w:rsidRPr="003A0619">
        <w:rPr>
          <w:rFonts w:ascii="Arial" w:hAnsi="Arial" w:cs="Arial"/>
          <w:b/>
          <w:sz w:val="24"/>
          <w:szCs w:val="24"/>
        </w:rPr>
        <w:t>Estância Turística De São Roque/S</w:t>
      </w:r>
      <w:r>
        <w:rPr>
          <w:rFonts w:ascii="Arial" w:hAnsi="Arial" w:cs="Arial"/>
          <w:b/>
          <w:sz w:val="24"/>
          <w:szCs w:val="24"/>
        </w:rPr>
        <w:t>P</w:t>
      </w:r>
      <w:r w:rsidRPr="003A0619">
        <w:rPr>
          <w:b/>
          <w:sz w:val="24"/>
          <w:szCs w:val="24"/>
        </w:rPr>
        <w:t xml:space="preserve"> </w:t>
      </w:r>
    </w:p>
    <w:p w:rsidR="003A0619">
      <w:pPr>
        <w:keepNext/>
        <w:tabs>
          <w:tab w:val="left" w:pos="2835"/>
          <w:tab w:val="left" w:pos="4253"/>
        </w:tabs>
        <w:spacing w:line="276" w:lineRule="auto"/>
        <w:ind w:left="3420" w:right="45"/>
        <w:jc w:val="both"/>
        <w:outlineLvl w:val="8"/>
        <w:rPr>
          <w:rFonts w:ascii="Arial" w:hAnsi="Arial" w:cs="Arial"/>
          <w:b/>
          <w:sz w:val="24"/>
          <w:szCs w:val="24"/>
        </w:rPr>
      </w:pPr>
      <w:r>
        <w:rPr>
          <w:rFonts w:ascii="Arial" w:hAnsi="Arial" w:cs="Arial"/>
          <w:b/>
          <w:szCs w:val="28"/>
        </w:rPr>
        <w:br w:type="page"/>
      </w:r>
      <w:r>
        <w:rPr>
          <w:rFonts w:ascii="Arial" w:hAnsi="Arial" w:cs="Arial"/>
          <w:b/>
          <w:sz w:val="24"/>
          <w:szCs w:val="24"/>
        </w:rPr>
        <w:t xml:space="preserve">PROJETO DE LEI COMPLEMENTAR N.º </w:t>
      </w:r>
      <w:r>
        <w:rPr>
          <w:rFonts w:ascii="Arial" w:hAnsi="Arial" w:cs="Arial"/>
          <w:b/>
          <w:sz w:val="24"/>
          <w:szCs w:val="24"/>
        </w:rPr>
        <w:t>0</w:t>
      </w:r>
      <w:r w:rsidR="00D211BF">
        <w:rPr>
          <w:rFonts w:ascii="Arial" w:hAnsi="Arial" w:cs="Arial"/>
          <w:b/>
          <w:sz w:val="24"/>
          <w:szCs w:val="24"/>
        </w:rPr>
        <w:t>6</w:t>
      </w:r>
      <w:r>
        <w:rPr>
          <w:rFonts w:ascii="Arial" w:hAnsi="Arial" w:cs="Arial"/>
          <w:b/>
          <w:sz w:val="24"/>
          <w:szCs w:val="24"/>
        </w:rPr>
        <w:t xml:space="preserve">, </w:t>
      </w:r>
    </w:p>
    <w:p w:rsidR="00203406" w:rsidP="00533CBD">
      <w:pPr>
        <w:keepNext/>
        <w:tabs>
          <w:tab w:val="left" w:pos="2835"/>
          <w:tab w:val="left" w:pos="4253"/>
        </w:tabs>
        <w:spacing w:after="360" w:line="276" w:lineRule="auto"/>
        <w:ind w:left="3420" w:right="45"/>
        <w:jc w:val="both"/>
        <w:outlineLvl w:val="8"/>
        <w:rPr>
          <w:rFonts w:ascii="Arial" w:hAnsi="Arial" w:cs="Arial"/>
          <w:b/>
          <w:sz w:val="24"/>
          <w:szCs w:val="24"/>
        </w:rPr>
      </w:pPr>
      <w:r>
        <w:rPr>
          <w:rFonts w:ascii="Arial" w:hAnsi="Arial" w:cs="Arial"/>
          <w:b/>
          <w:sz w:val="24"/>
          <w:szCs w:val="24"/>
        </w:rPr>
        <w:t>D</w:t>
      </w:r>
      <w:r w:rsidR="00E13FFD">
        <w:rPr>
          <w:rFonts w:ascii="Arial" w:hAnsi="Arial" w:cs="Arial"/>
          <w:b/>
          <w:sz w:val="24"/>
          <w:szCs w:val="24"/>
        </w:rPr>
        <w:t xml:space="preserve">e </w:t>
      </w:r>
      <w:r w:rsidR="00533CBD">
        <w:rPr>
          <w:rFonts w:ascii="Arial" w:hAnsi="Arial" w:cs="Arial"/>
          <w:b/>
          <w:sz w:val="24"/>
          <w:szCs w:val="24"/>
        </w:rPr>
        <w:t>18</w:t>
      </w:r>
      <w:r>
        <w:rPr>
          <w:rFonts w:ascii="Arial" w:hAnsi="Arial" w:cs="Arial"/>
          <w:b/>
          <w:sz w:val="24"/>
          <w:szCs w:val="24"/>
        </w:rPr>
        <w:t xml:space="preserve"> de </w:t>
      </w:r>
      <w:r w:rsidR="00D211BF">
        <w:rPr>
          <w:rFonts w:ascii="Arial" w:hAnsi="Arial" w:cs="Arial"/>
          <w:b/>
          <w:sz w:val="24"/>
          <w:szCs w:val="24"/>
        </w:rPr>
        <w:t>dezembro</w:t>
      </w:r>
      <w:r>
        <w:rPr>
          <w:rFonts w:ascii="Arial" w:hAnsi="Arial" w:cs="Arial"/>
          <w:b/>
          <w:sz w:val="24"/>
          <w:szCs w:val="24"/>
        </w:rPr>
        <w:t xml:space="preserve"> de 2024</w:t>
      </w:r>
    </w:p>
    <w:p w:rsidR="00D211BF" w:rsidRPr="00D211BF" w:rsidP="00533CBD">
      <w:pPr>
        <w:spacing w:after="360" w:line="276" w:lineRule="auto"/>
        <w:ind w:left="3402"/>
        <w:jc w:val="both"/>
        <w:rPr>
          <w:rFonts w:ascii="Arial" w:hAnsi="Arial" w:cs="Arial"/>
          <w:b/>
          <w:sz w:val="24"/>
          <w:szCs w:val="24"/>
        </w:rPr>
      </w:pPr>
      <w:r w:rsidRPr="00D211BF">
        <w:rPr>
          <w:rFonts w:ascii="Arial" w:hAnsi="Arial" w:cs="Arial"/>
          <w:b/>
          <w:sz w:val="24"/>
          <w:szCs w:val="24"/>
        </w:rPr>
        <w:t>Altera a Lei Complementar nº 127, de 14 de setembro de 2023, e dá outras providências.</w:t>
      </w:r>
    </w:p>
    <w:p w:rsidR="00D211BF" w:rsidP="00533CBD">
      <w:pPr>
        <w:pStyle w:val="BodyText"/>
        <w:spacing w:after="360" w:line="240" w:lineRule="auto"/>
        <w:ind w:left="3402"/>
        <w:rPr>
          <w:sz w:val="24"/>
        </w:rPr>
      </w:pPr>
      <w:r w:rsidRPr="00D43F7B">
        <w:rPr>
          <w:sz w:val="24"/>
        </w:rPr>
        <w:t>O Prefeito do Município de São Roque, no uso das atribuições que lhe</w:t>
      </w:r>
      <w:r w:rsidRPr="00D43F7B">
        <w:rPr>
          <w:spacing w:val="-52"/>
          <w:sz w:val="24"/>
        </w:rPr>
        <w:t xml:space="preserve"> </w:t>
      </w:r>
      <w:r w:rsidRPr="00D43F7B">
        <w:rPr>
          <w:sz w:val="24"/>
        </w:rPr>
        <w:t xml:space="preserve">são conferidas por lei, </w:t>
      </w:r>
    </w:p>
    <w:p w:rsidR="004529DF" w:rsidP="00533CBD">
      <w:pPr>
        <w:pStyle w:val="BodyText"/>
        <w:spacing w:after="360" w:line="240" w:lineRule="auto"/>
        <w:ind w:left="3402"/>
        <w:rPr>
          <w:sz w:val="24"/>
        </w:rPr>
      </w:pPr>
      <w:r>
        <w:rPr>
          <w:sz w:val="24"/>
        </w:rPr>
        <w:t>F</w:t>
      </w:r>
      <w:r w:rsidRPr="00D43F7B">
        <w:rPr>
          <w:sz w:val="24"/>
        </w:rPr>
        <w:t>a</w:t>
      </w:r>
      <w:r>
        <w:rPr>
          <w:sz w:val="24"/>
        </w:rPr>
        <w:t>ço</w:t>
      </w:r>
      <w:r w:rsidRPr="00D43F7B">
        <w:rPr>
          <w:sz w:val="24"/>
        </w:rPr>
        <w:t xml:space="preserve"> saber que a câmara municipal decretou e eu promulgo a</w:t>
      </w:r>
      <w:r w:rsidRPr="00D43F7B">
        <w:rPr>
          <w:spacing w:val="1"/>
          <w:sz w:val="24"/>
        </w:rPr>
        <w:t xml:space="preserve"> </w:t>
      </w:r>
      <w:r w:rsidRPr="00D43F7B">
        <w:rPr>
          <w:sz w:val="24"/>
        </w:rPr>
        <w:t xml:space="preserve">seguinte </w:t>
      </w:r>
      <w:r>
        <w:rPr>
          <w:sz w:val="24"/>
        </w:rPr>
        <w:t>L</w:t>
      </w:r>
      <w:r w:rsidRPr="00D43F7B">
        <w:rPr>
          <w:sz w:val="24"/>
        </w:rPr>
        <w:t>ei</w:t>
      </w:r>
      <w:r>
        <w:rPr>
          <w:sz w:val="24"/>
        </w:rPr>
        <w:t xml:space="preserve"> Complementar</w:t>
      </w:r>
      <w:r w:rsidRPr="00D43F7B">
        <w:rPr>
          <w:sz w:val="24"/>
        </w:rPr>
        <w:t>:</w:t>
      </w:r>
    </w:p>
    <w:p w:rsidR="00D211BF" w:rsidP="00533CBD">
      <w:pPr>
        <w:spacing w:after="120"/>
        <w:ind w:firstLine="3402"/>
        <w:jc w:val="both"/>
        <w:rPr>
          <w:rFonts w:ascii="Arial" w:hAnsi="Arial" w:cs="Arial"/>
          <w:sz w:val="24"/>
          <w:szCs w:val="24"/>
        </w:rPr>
      </w:pPr>
      <w:r w:rsidRPr="00D211BF">
        <w:rPr>
          <w:rFonts w:ascii="Arial" w:hAnsi="Arial" w:cs="Arial"/>
          <w:sz w:val="24"/>
          <w:szCs w:val="24"/>
        </w:rPr>
        <w:t>Art. 1º</w:t>
      </w:r>
      <w:r w:rsidRPr="1D7ADDAC">
        <w:rPr>
          <w:rFonts w:ascii="Arial" w:hAnsi="Arial" w:cs="Arial"/>
          <w:sz w:val="24"/>
          <w:szCs w:val="24"/>
        </w:rPr>
        <w:t xml:space="preserve"> O Art. 5º da Lei Complementar </w:t>
      </w:r>
      <w:r>
        <w:rPr>
          <w:rFonts w:ascii="Arial" w:hAnsi="Arial" w:cs="Arial"/>
          <w:sz w:val="24"/>
          <w:szCs w:val="24"/>
        </w:rPr>
        <w:t xml:space="preserve">n.º </w:t>
      </w:r>
      <w:r w:rsidRPr="1D7ADDAC">
        <w:rPr>
          <w:rFonts w:ascii="Arial" w:hAnsi="Arial" w:cs="Arial"/>
          <w:sz w:val="24"/>
          <w:szCs w:val="24"/>
        </w:rPr>
        <w:t>127</w:t>
      </w:r>
      <w:r>
        <w:rPr>
          <w:rFonts w:ascii="Arial" w:hAnsi="Arial" w:cs="Arial"/>
          <w:sz w:val="24"/>
          <w:szCs w:val="24"/>
        </w:rPr>
        <w:t>,</w:t>
      </w:r>
      <w:r w:rsidRPr="1D7ADDAC">
        <w:rPr>
          <w:rFonts w:ascii="Arial" w:hAnsi="Arial" w:cs="Arial"/>
          <w:sz w:val="24"/>
          <w:szCs w:val="24"/>
        </w:rPr>
        <w:t xml:space="preserve"> de 14 de setembro de 2023</w:t>
      </w:r>
      <w:r>
        <w:rPr>
          <w:rFonts w:ascii="Arial" w:hAnsi="Arial" w:cs="Arial"/>
          <w:sz w:val="24"/>
          <w:szCs w:val="24"/>
        </w:rPr>
        <w:t>,</w:t>
      </w:r>
      <w:r w:rsidRPr="1D7ADDAC">
        <w:rPr>
          <w:rFonts w:ascii="Arial" w:hAnsi="Arial" w:cs="Arial"/>
          <w:sz w:val="24"/>
          <w:szCs w:val="24"/>
        </w:rPr>
        <w:t xml:space="preserve"> passa a viger com a seguinte redação:</w:t>
      </w:r>
    </w:p>
    <w:p w:rsidR="00D211BF" w:rsidP="00533CBD">
      <w:pPr>
        <w:tabs>
          <w:tab w:val="left" w:pos="3780"/>
        </w:tabs>
        <w:spacing w:after="240"/>
        <w:ind w:left="3402" w:right="51"/>
        <w:jc w:val="both"/>
        <w:rPr>
          <w:rFonts w:ascii="Arial" w:eastAsia="Arial" w:hAnsi="Arial" w:cs="Arial"/>
          <w:sz w:val="24"/>
          <w:szCs w:val="24"/>
        </w:rPr>
      </w:pPr>
      <w:r w:rsidRPr="1D7ADDAC">
        <w:rPr>
          <w:rFonts w:ascii="Arial" w:hAnsi="Arial" w:cs="Arial"/>
          <w:sz w:val="24"/>
          <w:szCs w:val="24"/>
        </w:rPr>
        <w:t>“Art. 5º A</w:t>
      </w:r>
      <w:r w:rsidRPr="1D7ADDAC">
        <w:rPr>
          <w:rFonts w:ascii="Arial" w:eastAsia="Arial" w:hAnsi="Arial" w:cs="Arial"/>
          <w:sz w:val="24"/>
          <w:szCs w:val="24"/>
        </w:rPr>
        <w:t xml:space="preserve"> base de cálculo da Contribuição para o Serviço de Iluminação Pública (CIP) é o consumo mensal de energia elétrica em kilowatt-hora (kWh) constante na fatura emitida pela empresa concessionária distribuidora de energia elétrica.”</w:t>
      </w:r>
      <w:r>
        <w:rPr>
          <w:rFonts w:ascii="Arial" w:eastAsia="Arial" w:hAnsi="Arial" w:cs="Arial"/>
          <w:sz w:val="24"/>
          <w:szCs w:val="24"/>
        </w:rPr>
        <w:t xml:space="preserve"> (NR)</w:t>
      </w:r>
    </w:p>
    <w:p w:rsidR="00D211BF" w:rsidP="00533CBD">
      <w:pPr>
        <w:spacing w:after="120"/>
        <w:ind w:firstLine="3402"/>
        <w:jc w:val="both"/>
        <w:rPr>
          <w:rFonts w:ascii="Arial" w:hAnsi="Arial" w:cs="Arial"/>
          <w:sz w:val="24"/>
          <w:szCs w:val="24"/>
        </w:rPr>
      </w:pPr>
      <w:r w:rsidRPr="00D211BF">
        <w:rPr>
          <w:rFonts w:ascii="Arial" w:hAnsi="Arial" w:cs="Arial"/>
          <w:sz w:val="24"/>
          <w:szCs w:val="24"/>
        </w:rPr>
        <w:t>Art. 2º</w:t>
      </w:r>
      <w:r w:rsidRPr="1D7ADDAC">
        <w:rPr>
          <w:rFonts w:ascii="Arial" w:hAnsi="Arial" w:cs="Arial"/>
          <w:sz w:val="24"/>
          <w:szCs w:val="24"/>
        </w:rPr>
        <w:t xml:space="preserve"> O </w:t>
      </w:r>
      <w:r>
        <w:rPr>
          <w:rFonts w:ascii="Arial" w:hAnsi="Arial" w:cs="Arial"/>
          <w:sz w:val="24"/>
          <w:szCs w:val="24"/>
        </w:rPr>
        <w:t xml:space="preserve">§1º, do </w:t>
      </w:r>
      <w:r w:rsidRPr="1D7ADDAC">
        <w:rPr>
          <w:rFonts w:ascii="Arial" w:hAnsi="Arial" w:cs="Arial"/>
          <w:sz w:val="24"/>
          <w:szCs w:val="24"/>
        </w:rPr>
        <w:t>Art. 7º</w:t>
      </w:r>
      <w:r>
        <w:rPr>
          <w:rFonts w:ascii="Arial" w:hAnsi="Arial" w:cs="Arial"/>
          <w:sz w:val="24"/>
          <w:szCs w:val="24"/>
        </w:rPr>
        <w:t xml:space="preserve">, </w:t>
      </w:r>
      <w:r w:rsidRPr="1D7ADDAC">
        <w:rPr>
          <w:rFonts w:ascii="Arial" w:hAnsi="Arial" w:cs="Arial"/>
          <w:sz w:val="24"/>
          <w:szCs w:val="24"/>
        </w:rPr>
        <w:t>da Lei Complementar</w:t>
      </w:r>
      <w:r>
        <w:rPr>
          <w:rFonts w:ascii="Arial" w:hAnsi="Arial" w:cs="Arial"/>
          <w:sz w:val="24"/>
          <w:szCs w:val="24"/>
        </w:rPr>
        <w:t xml:space="preserve"> n.º</w:t>
      </w:r>
      <w:r w:rsidRPr="1D7ADDAC">
        <w:rPr>
          <w:rFonts w:ascii="Arial" w:hAnsi="Arial" w:cs="Arial"/>
          <w:sz w:val="24"/>
          <w:szCs w:val="24"/>
        </w:rPr>
        <w:t xml:space="preserve"> 127</w:t>
      </w:r>
      <w:r>
        <w:rPr>
          <w:rFonts w:ascii="Arial" w:hAnsi="Arial" w:cs="Arial"/>
          <w:sz w:val="24"/>
          <w:szCs w:val="24"/>
        </w:rPr>
        <w:t>,</w:t>
      </w:r>
      <w:r w:rsidRPr="1D7ADDAC">
        <w:rPr>
          <w:rFonts w:ascii="Arial" w:hAnsi="Arial" w:cs="Arial"/>
          <w:sz w:val="24"/>
          <w:szCs w:val="24"/>
        </w:rPr>
        <w:t xml:space="preserve"> de 14 de setembro de 2023</w:t>
      </w:r>
      <w:r>
        <w:rPr>
          <w:rFonts w:ascii="Arial" w:hAnsi="Arial" w:cs="Arial"/>
          <w:sz w:val="24"/>
          <w:szCs w:val="24"/>
        </w:rPr>
        <w:t>,</w:t>
      </w:r>
      <w:r w:rsidRPr="1D7ADDAC">
        <w:rPr>
          <w:rFonts w:ascii="Arial" w:hAnsi="Arial" w:cs="Arial"/>
          <w:sz w:val="24"/>
          <w:szCs w:val="24"/>
        </w:rPr>
        <w:t xml:space="preserve"> passa a viger com a seguinte redação:</w:t>
      </w:r>
    </w:p>
    <w:p w:rsidR="00D211BF" w:rsidP="00533CBD">
      <w:pPr>
        <w:tabs>
          <w:tab w:val="left" w:pos="3780"/>
        </w:tabs>
        <w:spacing w:after="120"/>
        <w:ind w:left="3402" w:right="51"/>
        <w:jc w:val="both"/>
        <w:rPr>
          <w:rFonts w:ascii="Arial" w:hAnsi="Arial" w:cs="Arial"/>
          <w:sz w:val="24"/>
          <w:szCs w:val="24"/>
        </w:rPr>
      </w:pPr>
      <w:r w:rsidRPr="1D7ADDAC">
        <w:rPr>
          <w:rFonts w:ascii="Arial" w:hAnsi="Arial" w:cs="Arial"/>
          <w:sz w:val="24"/>
          <w:szCs w:val="24"/>
        </w:rPr>
        <w:t>“Art. 7º...</w:t>
      </w:r>
      <w:r>
        <w:rPr>
          <w:rFonts w:ascii="Arial" w:hAnsi="Arial" w:cs="Arial"/>
          <w:sz w:val="24"/>
          <w:szCs w:val="24"/>
        </w:rPr>
        <w:t>..................................................................</w:t>
      </w:r>
    </w:p>
    <w:p w:rsidR="00D211BF" w:rsidP="00533CBD">
      <w:pPr>
        <w:tabs>
          <w:tab w:val="left" w:pos="3780"/>
        </w:tabs>
        <w:spacing w:after="240"/>
        <w:ind w:left="3402" w:right="51"/>
        <w:jc w:val="both"/>
        <w:rPr>
          <w:rFonts w:ascii="Arial" w:hAnsi="Arial" w:cs="Arial"/>
          <w:sz w:val="24"/>
          <w:szCs w:val="24"/>
        </w:rPr>
      </w:pPr>
      <w:r>
        <w:rPr>
          <w:rFonts w:ascii="Arial" w:hAnsi="Arial" w:cs="Arial"/>
          <w:sz w:val="24"/>
          <w:szCs w:val="24"/>
        </w:rPr>
        <w:t>§</w:t>
      </w:r>
      <w:r w:rsidRPr="1D7ADDAC">
        <w:rPr>
          <w:rFonts w:ascii="Arial" w:hAnsi="Arial" w:cs="Arial"/>
          <w:sz w:val="24"/>
          <w:szCs w:val="24"/>
        </w:rPr>
        <w:t>1º</w:t>
      </w:r>
      <w:r>
        <w:rPr>
          <w:rFonts w:ascii="Arial" w:hAnsi="Arial" w:cs="Arial"/>
          <w:sz w:val="24"/>
          <w:szCs w:val="24"/>
        </w:rPr>
        <w:t>.</w:t>
      </w:r>
      <w:r w:rsidRPr="00D211BF">
        <w:rPr>
          <w:rFonts w:ascii="Arial" w:hAnsi="Arial" w:cs="Arial"/>
          <w:sz w:val="24"/>
          <w:szCs w:val="24"/>
        </w:rPr>
        <w:t xml:space="preserve"> O valor da Contribuição para o Serviço de Iluminação Pública (CIP) será reajustado anualmente, no mês de janeiro, pelo Índice Nacional de Preços ao Consumidor Amplo (IPCA) acumulado no ano anterior, mediante ato oficial do Poder Executivo.”</w:t>
      </w:r>
      <w:r>
        <w:rPr>
          <w:rFonts w:ascii="Arial" w:hAnsi="Arial" w:cs="Arial"/>
          <w:sz w:val="24"/>
          <w:szCs w:val="24"/>
        </w:rPr>
        <w:t xml:space="preserve"> (NR)</w:t>
      </w:r>
    </w:p>
    <w:p w:rsidR="00D211BF" w:rsidRPr="00D211BF" w:rsidP="00533CBD">
      <w:pPr>
        <w:spacing w:after="240"/>
        <w:ind w:firstLine="3402"/>
        <w:jc w:val="both"/>
        <w:rPr>
          <w:rFonts w:ascii="Arial" w:hAnsi="Arial" w:cs="Arial"/>
          <w:sz w:val="24"/>
          <w:szCs w:val="24"/>
        </w:rPr>
      </w:pPr>
      <w:r w:rsidRPr="00D211BF">
        <w:rPr>
          <w:rFonts w:ascii="Arial" w:hAnsi="Arial" w:cs="Arial"/>
          <w:sz w:val="24"/>
          <w:szCs w:val="24"/>
        </w:rPr>
        <w:t xml:space="preserve">Art. 3º A tabela anexa à Lei Complementar n.º 127, de 14 de setembro de 2023, passa a viger na forma do Anexo desta Lei Complementar. </w:t>
      </w:r>
    </w:p>
    <w:p w:rsidR="00D211BF" w:rsidP="00533CBD">
      <w:pPr>
        <w:spacing w:after="120"/>
        <w:ind w:firstLine="3402"/>
        <w:jc w:val="both"/>
        <w:rPr>
          <w:rFonts w:ascii="Arial" w:hAnsi="Arial" w:cs="Arial"/>
          <w:sz w:val="24"/>
          <w:szCs w:val="24"/>
        </w:rPr>
      </w:pPr>
      <w:r w:rsidRPr="00D211BF">
        <w:rPr>
          <w:rFonts w:ascii="Arial" w:hAnsi="Arial" w:cs="Arial"/>
          <w:sz w:val="24"/>
          <w:szCs w:val="24"/>
        </w:rPr>
        <w:t>Art. 4º</w:t>
      </w:r>
      <w:r w:rsidRPr="1D7ADDAC">
        <w:rPr>
          <w:rFonts w:ascii="Arial" w:hAnsi="Arial" w:cs="Arial"/>
          <w:sz w:val="24"/>
          <w:szCs w:val="24"/>
        </w:rPr>
        <w:t xml:space="preserve"> Esta </w:t>
      </w:r>
      <w:r>
        <w:rPr>
          <w:rFonts w:ascii="Arial" w:hAnsi="Arial" w:cs="Arial"/>
          <w:sz w:val="24"/>
          <w:szCs w:val="24"/>
        </w:rPr>
        <w:t>L</w:t>
      </w:r>
      <w:r w:rsidRPr="1D7ADDAC">
        <w:rPr>
          <w:rFonts w:ascii="Arial" w:hAnsi="Arial" w:cs="Arial"/>
          <w:sz w:val="24"/>
          <w:szCs w:val="24"/>
        </w:rPr>
        <w:t>ei</w:t>
      </w:r>
      <w:r>
        <w:rPr>
          <w:rFonts w:ascii="Arial" w:hAnsi="Arial" w:cs="Arial"/>
          <w:sz w:val="24"/>
          <w:szCs w:val="24"/>
        </w:rPr>
        <w:t xml:space="preserve"> Complementar</w:t>
      </w:r>
      <w:r w:rsidRPr="1D7ADDAC">
        <w:rPr>
          <w:rFonts w:ascii="Arial" w:hAnsi="Arial" w:cs="Arial"/>
          <w:sz w:val="24"/>
          <w:szCs w:val="24"/>
        </w:rPr>
        <w:t xml:space="preserve"> entra em vigor na data de sua publicação, revogando-se todas as disposições contrárias.</w:t>
      </w:r>
    </w:p>
    <w:p w:rsidR="00E5689F" w:rsidP="004529DF">
      <w:pPr>
        <w:widowControl w:val="0"/>
        <w:tabs>
          <w:tab w:val="left" w:pos="3686"/>
        </w:tabs>
        <w:ind w:left="567" w:right="113"/>
        <w:jc w:val="both"/>
        <w:rPr>
          <w:rFonts w:ascii="Arial" w:hAnsi="Arial" w:cs="Arial"/>
          <w:b/>
          <w:snapToGrid w:val="0"/>
          <w:sz w:val="24"/>
          <w:szCs w:val="24"/>
        </w:rPr>
      </w:pPr>
    </w:p>
    <w:p w:rsidR="003C5046" w:rsidP="004529DF">
      <w:pPr>
        <w:widowControl w:val="0"/>
        <w:tabs>
          <w:tab w:val="left" w:pos="3686"/>
        </w:tabs>
        <w:ind w:left="567" w:right="113"/>
        <w:jc w:val="both"/>
        <w:rPr>
          <w:rFonts w:ascii="Arial" w:hAnsi="Arial" w:cs="Arial"/>
          <w:b/>
          <w:snapToGrid w:val="0"/>
          <w:sz w:val="24"/>
          <w:szCs w:val="24"/>
        </w:rPr>
      </w:pPr>
      <w:r>
        <w:rPr>
          <w:rFonts w:ascii="Arial" w:hAnsi="Arial" w:cs="Arial"/>
          <w:b/>
          <w:snapToGrid w:val="0"/>
          <w:sz w:val="24"/>
          <w:szCs w:val="24"/>
        </w:rPr>
        <w:t xml:space="preserve">PREFEITURA DA ESTÂNCIA TURÍSTICA DE SÃO ROQUE, </w:t>
      </w:r>
      <w:r w:rsidR="00533CBD">
        <w:rPr>
          <w:rFonts w:ascii="Arial" w:hAnsi="Arial" w:cs="Arial"/>
          <w:b/>
          <w:snapToGrid w:val="0"/>
          <w:sz w:val="24"/>
          <w:szCs w:val="24"/>
        </w:rPr>
        <w:t>18</w:t>
      </w:r>
      <w:r w:rsidR="00D211BF">
        <w:rPr>
          <w:rFonts w:ascii="Arial" w:hAnsi="Arial" w:cs="Arial"/>
          <w:b/>
          <w:snapToGrid w:val="0"/>
          <w:sz w:val="24"/>
          <w:szCs w:val="24"/>
        </w:rPr>
        <w:t>/12</w:t>
      </w:r>
      <w:r>
        <w:rPr>
          <w:rFonts w:ascii="Arial" w:hAnsi="Arial" w:cs="Arial"/>
          <w:b/>
          <w:snapToGrid w:val="0"/>
          <w:sz w:val="24"/>
          <w:szCs w:val="24"/>
        </w:rPr>
        <w:t>/2024</w:t>
      </w:r>
    </w:p>
    <w:p w:rsidR="003C5046" w:rsidP="004529DF">
      <w:pPr>
        <w:widowControl w:val="0"/>
        <w:tabs>
          <w:tab w:val="left" w:pos="3686"/>
        </w:tabs>
        <w:ind w:left="567" w:right="113"/>
        <w:jc w:val="both"/>
        <w:rPr>
          <w:rFonts w:ascii="Arial" w:hAnsi="Arial" w:cs="Arial"/>
          <w:b/>
          <w:snapToGrid w:val="0"/>
          <w:sz w:val="24"/>
          <w:szCs w:val="24"/>
        </w:rPr>
      </w:pPr>
    </w:p>
    <w:p w:rsidR="00203406">
      <w:pPr>
        <w:spacing w:after="120"/>
        <w:ind w:firstLine="3402"/>
        <w:jc w:val="both"/>
        <w:rPr>
          <w:rFonts w:ascii="Arial" w:hAnsi="Arial" w:cs="Arial"/>
          <w:sz w:val="24"/>
          <w:szCs w:val="24"/>
        </w:rPr>
      </w:pPr>
    </w:p>
    <w:p w:rsidR="00203406">
      <w:pPr>
        <w:widowControl w:val="0"/>
        <w:tabs>
          <w:tab w:val="left" w:pos="3686"/>
        </w:tabs>
        <w:ind w:right="-376"/>
        <w:jc w:val="center"/>
        <w:rPr>
          <w:rFonts w:ascii="Arial" w:hAnsi="Arial" w:cs="Arial"/>
          <w:b/>
          <w:snapToGrid w:val="0"/>
          <w:sz w:val="24"/>
          <w:szCs w:val="24"/>
        </w:rPr>
      </w:pPr>
      <w:r>
        <w:rPr>
          <w:rFonts w:ascii="Arial" w:hAnsi="Arial" w:cs="Arial"/>
          <w:b/>
          <w:snapToGrid w:val="0"/>
          <w:sz w:val="24"/>
          <w:szCs w:val="24"/>
        </w:rPr>
        <w:t>MARCOS AUGUSTO ISSA HENRIQUES DE ARAÚJO</w:t>
      </w:r>
    </w:p>
    <w:p w:rsidR="00203406" w:rsidP="004529DF">
      <w:pPr>
        <w:widowControl w:val="0"/>
        <w:tabs>
          <w:tab w:val="left" w:pos="3686"/>
        </w:tabs>
        <w:ind w:right="-518"/>
        <w:jc w:val="center"/>
        <w:rPr>
          <w:rFonts w:ascii="Arial" w:hAnsi="Arial" w:cs="Arial"/>
          <w:b/>
          <w:snapToGrid w:val="0"/>
          <w:sz w:val="24"/>
          <w:szCs w:val="24"/>
        </w:rPr>
      </w:pPr>
      <w:r>
        <w:rPr>
          <w:rFonts w:ascii="Arial" w:hAnsi="Arial" w:cs="Arial"/>
          <w:b/>
          <w:snapToGrid w:val="0"/>
          <w:sz w:val="24"/>
          <w:szCs w:val="24"/>
        </w:rPr>
        <w:t>PREFEITO</w:t>
      </w:r>
    </w:p>
    <w:p w:rsidR="00D211BF" w:rsidP="004529DF">
      <w:pPr>
        <w:widowControl w:val="0"/>
        <w:tabs>
          <w:tab w:val="left" w:pos="3686"/>
        </w:tabs>
        <w:ind w:right="-518"/>
        <w:jc w:val="center"/>
        <w:rPr>
          <w:rFonts w:ascii="Arial" w:hAnsi="Arial" w:cs="Arial"/>
          <w:sz w:val="24"/>
          <w:szCs w:val="24"/>
        </w:rPr>
      </w:pPr>
      <w:r>
        <w:rPr>
          <w:rFonts w:ascii="Arial" w:hAnsi="Arial" w:cs="Arial"/>
          <w:sz w:val="24"/>
          <w:szCs w:val="24"/>
        </w:rPr>
        <w:t>Anexo</w:t>
      </w:r>
    </w:p>
    <w:p w:rsidR="00D211BF" w:rsidP="004529DF">
      <w:pPr>
        <w:widowControl w:val="0"/>
        <w:tabs>
          <w:tab w:val="left" w:pos="3686"/>
        </w:tabs>
        <w:ind w:right="-518"/>
        <w:jc w:val="center"/>
        <w:rPr>
          <w:rFonts w:ascii="Arial" w:hAnsi="Arial" w:cs="Arial"/>
          <w:sz w:val="24"/>
          <w:szCs w:val="24"/>
        </w:rPr>
      </w:pPr>
      <w:r>
        <w:rPr>
          <w:rFonts w:ascii="Arial" w:hAnsi="Arial" w:cs="Arial"/>
          <w:sz w:val="24"/>
          <w:szCs w:val="24"/>
        </w:rPr>
        <w:t>Projeto de Lei Complementar n.º 06/2024</w:t>
      </w:r>
    </w:p>
    <w:p w:rsidR="00D211BF" w:rsidP="004529DF">
      <w:pPr>
        <w:widowControl w:val="0"/>
        <w:tabs>
          <w:tab w:val="left" w:pos="3686"/>
        </w:tabs>
        <w:ind w:right="-518"/>
        <w:jc w:val="center"/>
        <w:rPr>
          <w:rFonts w:ascii="Arial" w:hAnsi="Arial" w:cs="Arial"/>
          <w:sz w:val="24"/>
          <w:szCs w:val="24"/>
        </w:rPr>
      </w:pPr>
    </w:p>
    <w:p w:rsidR="00D211BF" w:rsidP="004529DF">
      <w:pPr>
        <w:widowControl w:val="0"/>
        <w:tabs>
          <w:tab w:val="left" w:pos="3686"/>
        </w:tabs>
        <w:ind w:right="-518"/>
        <w:jc w:val="center"/>
        <w:rPr>
          <w:rFonts w:ascii="Arial" w:hAnsi="Arial" w:cs="Arial"/>
          <w:sz w:val="24"/>
          <w:szCs w:val="24"/>
        </w:rPr>
      </w:pPr>
    </w:p>
    <w:p w:rsidR="00D211BF" w:rsidP="00D211BF">
      <w:pPr>
        <w:widowControl w:val="0"/>
        <w:tabs>
          <w:tab w:val="left" w:pos="3686"/>
        </w:tabs>
        <w:ind w:right="-518"/>
        <w:jc w:val="center"/>
        <w:rPr>
          <w:rFonts w:ascii="Arial" w:hAnsi="Arial" w:cs="Arial"/>
          <w:sz w:val="24"/>
          <w:szCs w:val="24"/>
        </w:rPr>
      </w:pPr>
      <w:r w:rsidRPr="00D211BF">
        <w:rPr>
          <w:rFonts w:ascii="Arial" w:hAnsi="Arial" w:cs="Arial"/>
          <w:sz w:val="24"/>
          <w:szCs w:val="24"/>
        </w:rPr>
        <w:t xml:space="preserve">CONTRIBUIÇÃO PARA CUSTEIO DO SERVIÇO DE ILUMINAÇÃO PÚBLICA </w:t>
      </w:r>
      <w:r w:rsidR="00991666">
        <w:rPr>
          <w:rFonts w:ascii="Arial" w:hAnsi="Arial" w:cs="Arial"/>
          <w:sz w:val="24"/>
          <w:szCs w:val="24"/>
        </w:rPr>
        <w:t>–</w:t>
      </w:r>
      <w:r w:rsidRPr="00D211BF">
        <w:rPr>
          <w:rFonts w:ascii="Arial" w:hAnsi="Arial" w:cs="Arial"/>
          <w:sz w:val="24"/>
          <w:szCs w:val="24"/>
        </w:rPr>
        <w:t xml:space="preserve"> CIP</w:t>
      </w:r>
    </w:p>
    <w:p w:rsidR="00991666" w:rsidP="00D211BF">
      <w:pPr>
        <w:widowControl w:val="0"/>
        <w:tabs>
          <w:tab w:val="left" w:pos="3686"/>
        </w:tabs>
        <w:ind w:right="-518"/>
        <w:jc w:val="center"/>
        <w:rPr>
          <w:rFonts w:ascii="Arial" w:hAnsi="Arial" w:cs="Arial"/>
          <w:sz w:val="24"/>
          <w:szCs w:val="24"/>
        </w:rPr>
      </w:pPr>
    </w:p>
    <w:p w:rsidR="00991666" w:rsidP="00D211BF">
      <w:pPr>
        <w:widowControl w:val="0"/>
        <w:tabs>
          <w:tab w:val="left" w:pos="3686"/>
        </w:tabs>
        <w:ind w:right="-518"/>
        <w:jc w:val="center"/>
        <w:rPr>
          <w:rFonts w:ascii="Arial" w:hAnsi="Arial" w:cs="Arial"/>
          <w:sz w:val="24"/>
          <w:szCs w:val="24"/>
        </w:rPr>
      </w:pPr>
    </w:p>
    <w:tbl>
      <w:tblPr>
        <w:tblW w:w="8854" w:type="dxa"/>
        <w:tblCellMar>
          <w:left w:w="0" w:type="dxa"/>
          <w:right w:w="0" w:type="dxa"/>
        </w:tblCellMar>
        <w:tblLook w:val="04A0"/>
      </w:tblPr>
      <w:tblGrid>
        <w:gridCol w:w="3868"/>
        <w:gridCol w:w="2826"/>
        <w:gridCol w:w="2160"/>
      </w:tblGrid>
      <w:tr w:rsidTr="00991666">
        <w:tblPrEx>
          <w:tblW w:w="8854" w:type="dxa"/>
          <w:tblCellMar>
            <w:left w:w="0" w:type="dxa"/>
            <w:right w:w="0" w:type="dxa"/>
          </w:tblCellMar>
          <w:tblLook w:val="04A0"/>
        </w:tblPrEx>
        <w:trPr>
          <w:trHeight w:val="780"/>
        </w:trPr>
        <w:tc>
          <w:tcPr>
            <w:tcW w:w="38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CLASSE</w:t>
            </w:r>
          </w:p>
        </w:tc>
        <w:tc>
          <w:tcPr>
            <w:tcW w:w="28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FAIXA DE CONSUMO KW/H MENSAL</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VALOR DA CIP MENSAL (R$)</w:t>
            </w:r>
          </w:p>
        </w:tc>
      </w:tr>
      <w:tr w:rsidTr="006B366B">
        <w:tblPrEx>
          <w:tblW w:w="8854" w:type="dxa"/>
          <w:tblCellMar>
            <w:left w:w="0" w:type="dxa"/>
            <w:right w:w="0" w:type="dxa"/>
          </w:tblCellMar>
          <w:tblLook w:val="04A0"/>
        </w:tblPrEx>
        <w:trPr>
          <w:trHeight w:val="300"/>
        </w:trPr>
        <w:tc>
          <w:tcPr>
            <w:tcW w:w="3868" w:type="dxa"/>
            <w:vMerge w:val="restart"/>
            <w:tcBorders>
              <w:top w:val="single" w:sz="6" w:space="0" w:color="auto"/>
              <w:left w:val="single" w:sz="6" w:space="0" w:color="auto"/>
              <w:right w:val="single" w:sz="6" w:space="0" w:color="auto"/>
            </w:tcBorders>
            <w:shd w:val="clear" w:color="auto" w:fill="auto"/>
            <w:vAlign w:val="center"/>
            <w:hideMark/>
          </w:tcPr>
          <w:p w:rsidR="00223F13"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RESIDENCIAL </w:t>
            </w:r>
          </w:p>
          <w:p w:rsidR="00223F13" w:rsidRPr="00991666" w:rsidP="00991666">
            <w:pPr>
              <w:textAlignment w:val="baseline"/>
              <w:rPr>
                <w:rFonts w:ascii="Segoe UI" w:hAnsi="Segoe UI" w:cs="Segoe UI"/>
                <w:sz w:val="18"/>
                <w:szCs w:val="18"/>
              </w:rPr>
            </w:pPr>
            <w:r w:rsidRPr="00991666">
              <w:rPr>
                <w:rFonts w:ascii="Calibri" w:hAnsi="Calibri" w:cs="Calibri"/>
                <w:color w:val="000000"/>
                <w:sz w:val="22"/>
                <w:szCs w:val="22"/>
              </w:rPr>
              <w:t>  </w:t>
            </w: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23F13"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0 - 50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23F13" w:rsidRPr="00991666" w:rsidP="00991666">
            <w:pPr>
              <w:textAlignment w:val="baseline"/>
              <w:rPr>
                <w:rFonts w:ascii="Segoe UI" w:hAnsi="Segoe UI" w:cs="Segoe UI"/>
                <w:sz w:val="18"/>
                <w:szCs w:val="18"/>
              </w:rPr>
            </w:pPr>
            <w:r>
              <w:rPr>
                <w:rFonts w:ascii="Calibri" w:hAnsi="Calibri" w:cs="Calibri"/>
                <w:color w:val="000000"/>
                <w:sz w:val="22"/>
                <w:szCs w:val="22"/>
              </w:rPr>
              <w:t> R$ -</w:t>
            </w:r>
          </w:p>
        </w:tc>
      </w:tr>
      <w:tr w:rsidTr="006B366B">
        <w:tblPrEx>
          <w:tblW w:w="8854" w:type="dxa"/>
          <w:tblCellMar>
            <w:left w:w="0" w:type="dxa"/>
            <w:right w:w="0" w:type="dxa"/>
          </w:tblCellMar>
          <w:tblLook w:val="04A0"/>
        </w:tblPrEx>
        <w:trPr>
          <w:trHeight w:val="300"/>
        </w:trPr>
        <w:tc>
          <w:tcPr>
            <w:tcW w:w="0" w:type="auto"/>
            <w:vMerge/>
            <w:tcBorders>
              <w:left w:val="single" w:sz="6" w:space="0" w:color="auto"/>
              <w:right w:val="single" w:sz="6" w:space="0" w:color="auto"/>
            </w:tcBorders>
            <w:shd w:val="clear" w:color="auto" w:fill="auto"/>
            <w:vAlign w:val="center"/>
            <w:hideMark/>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223F13"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51 - 100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23F13" w:rsidRPr="00991666" w:rsidP="00991666">
            <w:pPr>
              <w:textAlignment w:val="baseline"/>
              <w:rPr>
                <w:rFonts w:ascii="Segoe UI" w:hAnsi="Segoe UI" w:cs="Segoe UI"/>
                <w:sz w:val="18"/>
                <w:szCs w:val="18"/>
              </w:rPr>
            </w:pPr>
            <w:r w:rsidRPr="00991666">
              <w:rPr>
                <w:rFonts w:ascii="Calibri" w:hAnsi="Calibri" w:cs="Calibri"/>
                <w:color w:val="000000"/>
                <w:sz w:val="22"/>
                <w:szCs w:val="22"/>
              </w:rPr>
              <w:t> R$ 11,29 </w:t>
            </w:r>
          </w:p>
        </w:tc>
      </w:tr>
      <w:tr w:rsidTr="006B366B">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hideMark/>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223F13"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101 - 150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23F13" w:rsidRPr="00991666" w:rsidP="00991666">
            <w:pPr>
              <w:textAlignment w:val="baseline"/>
              <w:rPr>
                <w:rFonts w:ascii="Segoe UI" w:hAnsi="Segoe UI" w:cs="Segoe UI"/>
                <w:sz w:val="18"/>
                <w:szCs w:val="18"/>
              </w:rPr>
            </w:pPr>
            <w:r>
              <w:rPr>
                <w:rFonts w:ascii="Calibri" w:hAnsi="Calibri" w:cs="Calibri"/>
                <w:color w:val="000000"/>
                <w:sz w:val="22"/>
                <w:szCs w:val="22"/>
              </w:rPr>
              <w:t> R$ 16,93</w:t>
            </w:r>
          </w:p>
        </w:tc>
      </w:tr>
      <w:tr w:rsidTr="006B366B">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hideMark/>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223F13"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151 - 200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23F13" w:rsidRPr="00991666" w:rsidP="00991666">
            <w:pPr>
              <w:textAlignment w:val="baseline"/>
              <w:rPr>
                <w:rFonts w:ascii="Segoe UI" w:hAnsi="Segoe UI" w:cs="Segoe UI"/>
                <w:sz w:val="18"/>
                <w:szCs w:val="18"/>
              </w:rPr>
            </w:pPr>
            <w:r>
              <w:rPr>
                <w:rFonts w:ascii="Calibri" w:hAnsi="Calibri" w:cs="Calibri"/>
                <w:color w:val="000000"/>
                <w:sz w:val="22"/>
                <w:szCs w:val="22"/>
              </w:rPr>
              <w:t> R$ 19,75</w:t>
            </w:r>
          </w:p>
        </w:tc>
      </w:tr>
      <w:tr w:rsidTr="006B366B">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223F13" w:rsidRPr="00991666" w:rsidP="00420094">
            <w:pPr>
              <w:jc w:val="center"/>
              <w:textAlignment w:val="baseline"/>
              <w:rPr>
                <w:rFonts w:ascii="Calibri" w:hAnsi="Calibri" w:cs="Calibri"/>
                <w:color w:val="000000"/>
                <w:sz w:val="22"/>
                <w:szCs w:val="22"/>
              </w:rPr>
            </w:pPr>
            <w:r>
              <w:rPr>
                <w:rFonts w:ascii="Calibri" w:hAnsi="Calibri" w:cs="Calibri"/>
                <w:color w:val="000000"/>
                <w:sz w:val="22"/>
                <w:szCs w:val="22"/>
              </w:rPr>
              <w:t>201 - 500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P="00991666">
            <w:pPr>
              <w:textAlignment w:val="baseline"/>
              <w:rPr>
                <w:rFonts w:ascii="Calibri" w:hAnsi="Calibri" w:cs="Calibri"/>
                <w:color w:val="000000"/>
                <w:sz w:val="22"/>
                <w:szCs w:val="22"/>
              </w:rPr>
            </w:pPr>
            <w:r>
              <w:rPr>
                <w:rFonts w:ascii="Calibri" w:hAnsi="Calibri" w:cs="Calibri"/>
                <w:color w:val="000000"/>
                <w:sz w:val="22"/>
                <w:szCs w:val="22"/>
              </w:rPr>
              <w:t xml:space="preserve"> R$ 25,00</w:t>
            </w:r>
          </w:p>
        </w:tc>
      </w:tr>
      <w:tr w:rsidTr="006B366B">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hideMark/>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223F13" w:rsidRPr="00991666" w:rsidP="00420094">
            <w:pPr>
              <w:jc w:val="center"/>
              <w:textAlignment w:val="baseline"/>
              <w:rPr>
                <w:rFonts w:ascii="Segoe UI" w:hAnsi="Segoe UI" w:cs="Segoe UI"/>
                <w:sz w:val="18"/>
                <w:szCs w:val="18"/>
              </w:rPr>
            </w:pPr>
            <w:r>
              <w:rPr>
                <w:rFonts w:ascii="Calibri" w:hAnsi="Calibri" w:cs="Calibri"/>
                <w:color w:val="000000"/>
                <w:sz w:val="22"/>
                <w:szCs w:val="22"/>
              </w:rPr>
              <w:t>501</w:t>
            </w:r>
            <w:r w:rsidRPr="00991666">
              <w:rPr>
                <w:rFonts w:ascii="Calibri" w:hAnsi="Calibri" w:cs="Calibri"/>
                <w:color w:val="000000"/>
                <w:sz w:val="22"/>
                <w:szCs w:val="22"/>
              </w:rPr>
              <w:t xml:space="preserve"> - </w:t>
            </w:r>
            <w:r>
              <w:rPr>
                <w:rFonts w:ascii="Calibri" w:hAnsi="Calibri" w:cs="Calibri"/>
                <w:color w:val="000000"/>
                <w:sz w:val="22"/>
                <w:szCs w:val="22"/>
              </w:rPr>
              <w:t>800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23F13" w:rsidRPr="00991666" w:rsidP="00420094">
            <w:pPr>
              <w:textAlignment w:val="baseline"/>
              <w:rPr>
                <w:rFonts w:ascii="Segoe UI" w:hAnsi="Segoe UI" w:cs="Segoe UI"/>
                <w:sz w:val="18"/>
                <w:szCs w:val="18"/>
              </w:rPr>
            </w:pPr>
            <w:r>
              <w:rPr>
                <w:rFonts w:ascii="Calibri" w:hAnsi="Calibri" w:cs="Calibri"/>
                <w:color w:val="000000"/>
                <w:sz w:val="22"/>
                <w:szCs w:val="22"/>
              </w:rPr>
              <w:t> R$ 35,00</w:t>
            </w:r>
          </w:p>
        </w:tc>
      </w:tr>
      <w:tr w:rsidTr="006B366B">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223F13" w:rsidP="00420094">
            <w:pPr>
              <w:jc w:val="center"/>
              <w:textAlignment w:val="baseline"/>
              <w:rPr>
                <w:rFonts w:ascii="Calibri" w:hAnsi="Calibri" w:cs="Calibri"/>
                <w:color w:val="000000"/>
                <w:sz w:val="22"/>
                <w:szCs w:val="22"/>
              </w:rPr>
            </w:pPr>
            <w:r>
              <w:rPr>
                <w:rFonts w:ascii="Calibri" w:hAnsi="Calibri" w:cs="Calibri"/>
                <w:color w:val="000000"/>
                <w:sz w:val="22"/>
                <w:szCs w:val="22"/>
              </w:rPr>
              <w:t>801 - 900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P="00420094">
            <w:pPr>
              <w:textAlignment w:val="baseline"/>
              <w:rPr>
                <w:rFonts w:ascii="Calibri" w:hAnsi="Calibri" w:cs="Calibri"/>
                <w:color w:val="000000"/>
                <w:sz w:val="22"/>
                <w:szCs w:val="22"/>
              </w:rPr>
            </w:pPr>
            <w:r>
              <w:rPr>
                <w:rFonts w:ascii="Calibri" w:hAnsi="Calibri" w:cs="Calibri"/>
                <w:color w:val="000000"/>
                <w:sz w:val="22"/>
                <w:szCs w:val="22"/>
              </w:rPr>
              <w:t xml:space="preserve"> R$ 40,00</w:t>
            </w:r>
          </w:p>
        </w:tc>
      </w:tr>
      <w:tr w:rsidTr="006B366B">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223F13" w:rsidP="00420094">
            <w:pPr>
              <w:jc w:val="center"/>
              <w:textAlignment w:val="baseline"/>
              <w:rPr>
                <w:rFonts w:ascii="Calibri" w:hAnsi="Calibri" w:cs="Calibri"/>
                <w:color w:val="000000"/>
                <w:sz w:val="22"/>
                <w:szCs w:val="22"/>
              </w:rPr>
            </w:pPr>
            <w:r>
              <w:rPr>
                <w:rFonts w:ascii="Calibri" w:hAnsi="Calibri" w:cs="Calibri"/>
                <w:color w:val="000000"/>
                <w:sz w:val="22"/>
                <w:szCs w:val="22"/>
              </w:rPr>
              <w:t>901 - 1000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P="00420094">
            <w:pPr>
              <w:textAlignment w:val="baseline"/>
              <w:rPr>
                <w:rFonts w:ascii="Calibri" w:hAnsi="Calibri" w:cs="Calibri"/>
                <w:color w:val="000000"/>
                <w:sz w:val="22"/>
                <w:szCs w:val="22"/>
              </w:rPr>
            </w:pPr>
            <w:r>
              <w:rPr>
                <w:rFonts w:ascii="Calibri" w:hAnsi="Calibri" w:cs="Calibri"/>
                <w:color w:val="000000"/>
                <w:sz w:val="22"/>
                <w:szCs w:val="22"/>
              </w:rPr>
              <w:t xml:space="preserve"> R$ 45,00</w:t>
            </w:r>
          </w:p>
        </w:tc>
      </w:tr>
      <w:tr w:rsidTr="006B366B">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hideMark/>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223F13" w:rsidRPr="00991666" w:rsidP="00991666">
            <w:pPr>
              <w:jc w:val="center"/>
              <w:textAlignment w:val="baseline"/>
              <w:rPr>
                <w:rFonts w:ascii="Segoe UI" w:hAnsi="Segoe UI" w:cs="Segoe UI"/>
                <w:sz w:val="18"/>
                <w:szCs w:val="18"/>
              </w:rPr>
            </w:pPr>
            <w:r>
              <w:rPr>
                <w:rFonts w:ascii="Calibri" w:hAnsi="Calibri" w:cs="Calibri"/>
                <w:color w:val="000000"/>
                <w:sz w:val="22"/>
                <w:szCs w:val="22"/>
              </w:rPr>
              <w:t>1001 - 2000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23F13" w:rsidRPr="00991666" w:rsidP="00420094">
            <w:pPr>
              <w:textAlignment w:val="baseline"/>
              <w:rPr>
                <w:rFonts w:ascii="Segoe UI" w:hAnsi="Segoe UI" w:cs="Segoe UI"/>
                <w:sz w:val="18"/>
                <w:szCs w:val="18"/>
              </w:rPr>
            </w:pPr>
            <w:r w:rsidRPr="00991666">
              <w:rPr>
                <w:rFonts w:ascii="Calibri" w:hAnsi="Calibri" w:cs="Calibri"/>
                <w:color w:val="000000"/>
                <w:sz w:val="22"/>
                <w:szCs w:val="22"/>
              </w:rPr>
              <w:t> R$ </w:t>
            </w:r>
            <w:r>
              <w:rPr>
                <w:rFonts w:ascii="Calibri" w:hAnsi="Calibri" w:cs="Calibri"/>
                <w:color w:val="000000"/>
                <w:sz w:val="22"/>
                <w:szCs w:val="22"/>
              </w:rPr>
              <w:t>50,00</w:t>
            </w:r>
          </w:p>
        </w:tc>
      </w:tr>
      <w:tr w:rsidTr="006B366B">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223F13" w:rsidP="00991666">
            <w:pPr>
              <w:jc w:val="center"/>
              <w:textAlignment w:val="baseline"/>
              <w:rPr>
                <w:rFonts w:ascii="Calibri" w:hAnsi="Calibri" w:cs="Calibri"/>
                <w:color w:val="000000"/>
                <w:sz w:val="22"/>
                <w:szCs w:val="22"/>
              </w:rPr>
            </w:pPr>
            <w:r>
              <w:rPr>
                <w:rFonts w:ascii="Calibri" w:hAnsi="Calibri" w:cs="Calibri"/>
                <w:color w:val="000000"/>
                <w:sz w:val="22"/>
                <w:szCs w:val="22"/>
              </w:rPr>
              <w:t>2001 - 3000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RPr="00991666" w:rsidP="002C0711">
            <w:pPr>
              <w:textAlignment w:val="baseline"/>
              <w:rPr>
                <w:rFonts w:ascii="Calibri" w:hAnsi="Calibri" w:cs="Calibri"/>
                <w:color w:val="000000"/>
                <w:sz w:val="22"/>
                <w:szCs w:val="22"/>
              </w:rPr>
            </w:pPr>
            <w:r>
              <w:rPr>
                <w:rFonts w:ascii="Calibri" w:hAnsi="Calibri" w:cs="Calibri"/>
                <w:color w:val="000000"/>
                <w:sz w:val="22"/>
                <w:szCs w:val="22"/>
              </w:rPr>
              <w:t xml:space="preserve"> R$ </w:t>
            </w:r>
            <w:r w:rsidR="002C0711">
              <w:rPr>
                <w:rFonts w:ascii="Calibri" w:hAnsi="Calibri" w:cs="Calibri"/>
                <w:color w:val="000000"/>
                <w:sz w:val="22"/>
                <w:szCs w:val="22"/>
              </w:rPr>
              <w:t>65</w:t>
            </w:r>
            <w:r>
              <w:rPr>
                <w:rFonts w:ascii="Calibri" w:hAnsi="Calibri" w:cs="Calibri"/>
                <w:color w:val="000000"/>
                <w:sz w:val="22"/>
                <w:szCs w:val="22"/>
              </w:rPr>
              <w:t>,00</w:t>
            </w:r>
          </w:p>
        </w:tc>
      </w:tr>
      <w:tr w:rsidTr="00817A94">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223F13" w:rsidP="00991666">
            <w:pPr>
              <w:jc w:val="center"/>
              <w:textAlignment w:val="baseline"/>
              <w:rPr>
                <w:rFonts w:ascii="Calibri" w:hAnsi="Calibri" w:cs="Calibri"/>
                <w:color w:val="000000"/>
                <w:sz w:val="22"/>
                <w:szCs w:val="22"/>
              </w:rPr>
            </w:pPr>
            <w:r>
              <w:rPr>
                <w:rFonts w:ascii="Calibri" w:hAnsi="Calibri" w:cs="Calibri"/>
                <w:color w:val="000000"/>
                <w:sz w:val="22"/>
                <w:szCs w:val="22"/>
              </w:rPr>
              <w:t>3001 - 4000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P="00E32384">
            <w:pPr>
              <w:textAlignment w:val="baseline"/>
              <w:rPr>
                <w:rFonts w:ascii="Calibri" w:hAnsi="Calibri" w:cs="Calibri"/>
                <w:color w:val="000000"/>
                <w:sz w:val="22"/>
                <w:szCs w:val="22"/>
              </w:rPr>
            </w:pPr>
            <w:r>
              <w:rPr>
                <w:rFonts w:ascii="Calibri" w:hAnsi="Calibri" w:cs="Calibri"/>
                <w:color w:val="000000"/>
                <w:sz w:val="22"/>
                <w:szCs w:val="22"/>
              </w:rPr>
              <w:t xml:space="preserve"> R$ </w:t>
            </w:r>
            <w:r w:rsidR="00E32384">
              <w:rPr>
                <w:rFonts w:ascii="Calibri" w:hAnsi="Calibri" w:cs="Calibri"/>
                <w:color w:val="000000"/>
                <w:sz w:val="22"/>
                <w:szCs w:val="22"/>
              </w:rPr>
              <w:t>75</w:t>
            </w:r>
            <w:r>
              <w:rPr>
                <w:rFonts w:ascii="Calibri" w:hAnsi="Calibri" w:cs="Calibri"/>
                <w:color w:val="000000"/>
                <w:sz w:val="22"/>
                <w:szCs w:val="22"/>
              </w:rPr>
              <w:t>,00</w:t>
            </w:r>
          </w:p>
        </w:tc>
      </w:tr>
      <w:tr w:rsidTr="00817A94">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tcPr>
          <w:p w:rsidR="00223F13"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223F13" w:rsidP="00991666">
            <w:pPr>
              <w:jc w:val="center"/>
              <w:textAlignment w:val="baseline"/>
              <w:rPr>
                <w:rFonts w:ascii="Calibri" w:hAnsi="Calibri" w:cs="Calibri"/>
                <w:color w:val="000000"/>
                <w:sz w:val="22"/>
                <w:szCs w:val="22"/>
              </w:rPr>
            </w:pPr>
            <w:r>
              <w:rPr>
                <w:rFonts w:ascii="Calibri" w:hAnsi="Calibri" w:cs="Calibri"/>
                <w:color w:val="000000"/>
                <w:sz w:val="22"/>
                <w:szCs w:val="22"/>
              </w:rPr>
              <w:t>4001 - 5000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P="00E32384">
            <w:pPr>
              <w:textAlignment w:val="baseline"/>
              <w:rPr>
                <w:rFonts w:ascii="Calibri" w:hAnsi="Calibri" w:cs="Calibri"/>
                <w:color w:val="000000"/>
                <w:sz w:val="22"/>
                <w:szCs w:val="22"/>
              </w:rPr>
            </w:pPr>
            <w:r>
              <w:rPr>
                <w:rFonts w:ascii="Calibri" w:hAnsi="Calibri" w:cs="Calibri"/>
                <w:color w:val="000000"/>
                <w:sz w:val="22"/>
                <w:szCs w:val="22"/>
              </w:rPr>
              <w:t xml:space="preserve"> R$ </w:t>
            </w:r>
            <w:r w:rsidR="00E32384">
              <w:rPr>
                <w:rFonts w:ascii="Calibri" w:hAnsi="Calibri" w:cs="Calibri"/>
                <w:color w:val="000000"/>
                <w:sz w:val="22"/>
                <w:szCs w:val="22"/>
              </w:rPr>
              <w:t>100</w:t>
            </w:r>
            <w:r>
              <w:rPr>
                <w:rFonts w:ascii="Calibri" w:hAnsi="Calibri" w:cs="Calibri"/>
                <w:color w:val="000000"/>
                <w:sz w:val="22"/>
                <w:szCs w:val="22"/>
              </w:rPr>
              <w:t>,00</w:t>
            </w:r>
          </w:p>
        </w:tc>
      </w:tr>
      <w:tr w:rsidTr="006E53F7">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bottom"/>
            <w:hideMark/>
          </w:tcPr>
          <w:p w:rsidR="00223F13" w:rsidRPr="00991666" w:rsidP="00991666">
            <w:pP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23F13" w:rsidRPr="00991666" w:rsidP="00991666">
            <w:pPr>
              <w:jc w:val="center"/>
              <w:textAlignment w:val="baseline"/>
              <w:rPr>
                <w:rFonts w:ascii="Segoe UI" w:hAnsi="Segoe UI" w:cs="Segoe UI"/>
                <w:sz w:val="18"/>
                <w:szCs w:val="18"/>
              </w:rPr>
            </w:pPr>
            <w:r>
              <w:rPr>
                <w:rFonts w:ascii="Calibri" w:hAnsi="Calibri" w:cs="Calibri"/>
                <w:color w:val="000000"/>
                <w:sz w:val="22"/>
                <w:szCs w:val="22"/>
              </w:rPr>
              <w:t xml:space="preserve"> 5001 - 6000</w:t>
            </w:r>
            <w:r w:rsidRPr="00991666">
              <w:rPr>
                <w:rFonts w:ascii="Calibri" w:hAnsi="Calibri" w:cs="Calibri"/>
                <w:color w:val="000000"/>
                <w:sz w:val="22"/>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223F13" w:rsidRPr="00991666" w:rsidP="00E32384">
            <w:pPr>
              <w:textAlignment w:val="baseline"/>
              <w:rPr>
                <w:rFonts w:ascii="Segoe UI" w:hAnsi="Segoe UI" w:cs="Segoe UI"/>
                <w:sz w:val="18"/>
                <w:szCs w:val="18"/>
              </w:rPr>
            </w:pPr>
            <w:r>
              <w:rPr>
                <w:rFonts w:ascii="Calibri" w:hAnsi="Calibri" w:cs="Calibri"/>
                <w:color w:val="000000"/>
                <w:sz w:val="22"/>
                <w:szCs w:val="22"/>
              </w:rPr>
              <w:t xml:space="preserve"> R$ </w:t>
            </w:r>
            <w:r w:rsidR="00E32384">
              <w:rPr>
                <w:rFonts w:ascii="Calibri" w:hAnsi="Calibri" w:cs="Calibri"/>
                <w:color w:val="000000"/>
                <w:sz w:val="22"/>
                <w:szCs w:val="22"/>
              </w:rPr>
              <w:t>125</w:t>
            </w:r>
            <w:r>
              <w:rPr>
                <w:rFonts w:ascii="Calibri" w:hAnsi="Calibri" w:cs="Calibri"/>
                <w:color w:val="000000"/>
                <w:sz w:val="22"/>
                <w:szCs w:val="22"/>
              </w:rPr>
              <w:t>,00</w:t>
            </w:r>
          </w:p>
        </w:tc>
      </w:tr>
      <w:tr w:rsidTr="006E53F7">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bottom"/>
          </w:tcPr>
          <w:p w:rsidR="00223F13" w:rsidRPr="00991666" w:rsidP="00991666">
            <w:pP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RPr="00991666" w:rsidP="00991666">
            <w:pPr>
              <w:jc w:val="center"/>
              <w:textAlignment w:val="baseline"/>
              <w:rPr>
                <w:rFonts w:ascii="Calibri" w:hAnsi="Calibri" w:cs="Calibri"/>
                <w:color w:val="000000"/>
                <w:sz w:val="22"/>
                <w:szCs w:val="22"/>
              </w:rPr>
            </w:pPr>
            <w:r>
              <w:rPr>
                <w:rFonts w:ascii="Calibri" w:hAnsi="Calibri" w:cs="Calibri"/>
                <w:color w:val="000000"/>
                <w:sz w:val="22"/>
                <w:szCs w:val="22"/>
              </w:rPr>
              <w:t>6001 - 7000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rsidR="00223F13" w:rsidRPr="00991666" w:rsidP="00E32384">
            <w:pPr>
              <w:textAlignment w:val="baseline"/>
              <w:rPr>
                <w:rFonts w:ascii="Calibri" w:hAnsi="Calibri" w:cs="Calibri"/>
                <w:color w:val="000000"/>
                <w:sz w:val="22"/>
                <w:szCs w:val="22"/>
              </w:rPr>
            </w:pPr>
            <w:r>
              <w:rPr>
                <w:rFonts w:ascii="Calibri" w:hAnsi="Calibri" w:cs="Calibri"/>
                <w:color w:val="000000"/>
                <w:sz w:val="22"/>
                <w:szCs w:val="22"/>
              </w:rPr>
              <w:t xml:space="preserve"> R$ </w:t>
            </w:r>
            <w:r w:rsidR="00E32384">
              <w:rPr>
                <w:rFonts w:ascii="Calibri" w:hAnsi="Calibri" w:cs="Calibri"/>
                <w:color w:val="000000"/>
                <w:sz w:val="22"/>
                <w:szCs w:val="22"/>
              </w:rPr>
              <w:t>150</w:t>
            </w:r>
            <w:r>
              <w:rPr>
                <w:rFonts w:ascii="Calibri" w:hAnsi="Calibri" w:cs="Calibri"/>
                <w:color w:val="000000"/>
                <w:sz w:val="22"/>
                <w:szCs w:val="22"/>
              </w:rPr>
              <w:t>,00</w:t>
            </w:r>
          </w:p>
        </w:tc>
      </w:tr>
      <w:tr w:rsidTr="006E53F7">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bottom"/>
          </w:tcPr>
          <w:p w:rsidR="00223F13" w:rsidRPr="00991666" w:rsidP="00991666">
            <w:pP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RPr="00991666" w:rsidP="00991666">
            <w:pPr>
              <w:jc w:val="center"/>
              <w:textAlignment w:val="baseline"/>
              <w:rPr>
                <w:rFonts w:ascii="Calibri" w:hAnsi="Calibri" w:cs="Calibri"/>
                <w:color w:val="000000"/>
                <w:sz w:val="22"/>
                <w:szCs w:val="22"/>
              </w:rPr>
            </w:pPr>
            <w:r>
              <w:rPr>
                <w:rFonts w:ascii="Calibri" w:hAnsi="Calibri" w:cs="Calibri"/>
                <w:color w:val="000000"/>
                <w:sz w:val="22"/>
                <w:szCs w:val="22"/>
              </w:rPr>
              <w:t>7001 - 8000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rsidR="00223F13" w:rsidRPr="00991666" w:rsidP="00E32384">
            <w:pPr>
              <w:textAlignment w:val="baseline"/>
              <w:rPr>
                <w:rFonts w:ascii="Calibri" w:hAnsi="Calibri" w:cs="Calibri"/>
                <w:color w:val="000000"/>
                <w:sz w:val="22"/>
                <w:szCs w:val="22"/>
              </w:rPr>
            </w:pPr>
            <w:r>
              <w:rPr>
                <w:rFonts w:ascii="Calibri" w:hAnsi="Calibri" w:cs="Calibri"/>
                <w:color w:val="000000"/>
                <w:sz w:val="22"/>
                <w:szCs w:val="22"/>
              </w:rPr>
              <w:t xml:space="preserve"> R$ </w:t>
            </w:r>
            <w:r w:rsidR="00E32384">
              <w:rPr>
                <w:rFonts w:ascii="Calibri" w:hAnsi="Calibri" w:cs="Calibri"/>
                <w:color w:val="000000"/>
                <w:sz w:val="22"/>
                <w:szCs w:val="22"/>
              </w:rPr>
              <w:t>175</w:t>
            </w:r>
            <w:r>
              <w:rPr>
                <w:rFonts w:ascii="Calibri" w:hAnsi="Calibri" w:cs="Calibri"/>
                <w:color w:val="000000"/>
                <w:sz w:val="22"/>
                <w:szCs w:val="22"/>
              </w:rPr>
              <w:t>,00</w:t>
            </w:r>
          </w:p>
        </w:tc>
      </w:tr>
      <w:tr w:rsidTr="006E53F7">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bottom"/>
          </w:tcPr>
          <w:p w:rsidR="00223F13" w:rsidRPr="00991666" w:rsidP="00991666">
            <w:pP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RPr="00991666" w:rsidP="00991666">
            <w:pPr>
              <w:jc w:val="center"/>
              <w:textAlignment w:val="baseline"/>
              <w:rPr>
                <w:rFonts w:ascii="Calibri" w:hAnsi="Calibri" w:cs="Calibri"/>
                <w:color w:val="000000"/>
                <w:sz w:val="22"/>
                <w:szCs w:val="22"/>
              </w:rPr>
            </w:pPr>
            <w:r>
              <w:rPr>
                <w:rFonts w:ascii="Calibri" w:hAnsi="Calibri" w:cs="Calibri"/>
                <w:color w:val="000000"/>
                <w:sz w:val="22"/>
                <w:szCs w:val="22"/>
              </w:rPr>
              <w:t>8001 - 9000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rsidR="00223F13" w:rsidRPr="00991666" w:rsidP="00E32384">
            <w:pPr>
              <w:textAlignment w:val="baseline"/>
              <w:rPr>
                <w:rFonts w:ascii="Calibri" w:hAnsi="Calibri" w:cs="Calibri"/>
                <w:color w:val="000000"/>
                <w:sz w:val="22"/>
                <w:szCs w:val="22"/>
              </w:rPr>
            </w:pPr>
            <w:r>
              <w:rPr>
                <w:rFonts w:ascii="Calibri" w:hAnsi="Calibri" w:cs="Calibri"/>
                <w:color w:val="000000"/>
                <w:sz w:val="22"/>
                <w:szCs w:val="22"/>
              </w:rPr>
              <w:t xml:space="preserve"> R$ </w:t>
            </w:r>
            <w:r w:rsidR="00E32384">
              <w:rPr>
                <w:rFonts w:ascii="Calibri" w:hAnsi="Calibri" w:cs="Calibri"/>
                <w:color w:val="000000"/>
                <w:sz w:val="22"/>
                <w:szCs w:val="22"/>
              </w:rPr>
              <w:t>200</w:t>
            </w:r>
            <w:r>
              <w:rPr>
                <w:rFonts w:ascii="Calibri" w:hAnsi="Calibri" w:cs="Calibri"/>
                <w:color w:val="000000"/>
                <w:sz w:val="22"/>
                <w:szCs w:val="22"/>
              </w:rPr>
              <w:t>,00</w:t>
            </w:r>
          </w:p>
        </w:tc>
      </w:tr>
      <w:tr w:rsidTr="00817A94">
        <w:tblPrEx>
          <w:tblW w:w="8854" w:type="dxa"/>
          <w:tblCellMar>
            <w:left w:w="0" w:type="dxa"/>
            <w:right w:w="0" w:type="dxa"/>
          </w:tblCellMar>
          <w:tblLook w:val="04A0"/>
        </w:tblPrEx>
        <w:trPr>
          <w:trHeight w:val="285"/>
        </w:trPr>
        <w:tc>
          <w:tcPr>
            <w:tcW w:w="3868" w:type="dxa"/>
            <w:vMerge/>
            <w:tcBorders>
              <w:left w:val="single" w:sz="6" w:space="0" w:color="auto"/>
              <w:bottom w:val="single" w:sz="6" w:space="0" w:color="auto"/>
              <w:right w:val="single" w:sz="6" w:space="0" w:color="auto"/>
            </w:tcBorders>
            <w:shd w:val="clear" w:color="auto" w:fill="auto"/>
            <w:vAlign w:val="bottom"/>
          </w:tcPr>
          <w:p w:rsidR="00223F13" w:rsidRPr="00991666" w:rsidP="00991666">
            <w:pP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tcPr>
          <w:p w:rsidR="00223F13" w:rsidP="00991666">
            <w:pPr>
              <w:jc w:val="center"/>
              <w:textAlignment w:val="baseline"/>
              <w:rPr>
                <w:rFonts w:ascii="Calibri" w:hAnsi="Calibri" w:cs="Calibri"/>
                <w:color w:val="000000"/>
                <w:sz w:val="22"/>
                <w:szCs w:val="22"/>
              </w:rPr>
            </w:pPr>
            <w:r>
              <w:rPr>
                <w:rFonts w:ascii="Calibri" w:hAnsi="Calibri" w:cs="Calibri"/>
                <w:color w:val="000000"/>
                <w:sz w:val="22"/>
                <w:szCs w:val="22"/>
              </w:rPr>
              <w:t>Acima de 9000</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rsidR="00223F13" w:rsidP="00E32384">
            <w:pPr>
              <w:textAlignment w:val="baseline"/>
              <w:rPr>
                <w:rFonts w:ascii="Calibri" w:hAnsi="Calibri" w:cs="Calibri"/>
                <w:color w:val="000000"/>
                <w:sz w:val="22"/>
                <w:szCs w:val="22"/>
              </w:rPr>
            </w:pPr>
            <w:r>
              <w:rPr>
                <w:rFonts w:ascii="Calibri" w:hAnsi="Calibri" w:cs="Calibri"/>
                <w:color w:val="000000"/>
                <w:sz w:val="22"/>
                <w:szCs w:val="22"/>
              </w:rPr>
              <w:t xml:space="preserve"> R$ </w:t>
            </w:r>
            <w:r w:rsidR="00E32384">
              <w:rPr>
                <w:rFonts w:ascii="Calibri" w:hAnsi="Calibri" w:cs="Calibri"/>
                <w:color w:val="000000"/>
                <w:sz w:val="22"/>
                <w:szCs w:val="22"/>
              </w:rPr>
              <w:t>250</w:t>
            </w:r>
            <w:r>
              <w:rPr>
                <w:rFonts w:ascii="Calibri" w:hAnsi="Calibri" w:cs="Calibri"/>
                <w:color w:val="000000"/>
                <w:sz w:val="22"/>
                <w:szCs w:val="22"/>
              </w:rPr>
              <w:t>,00</w:t>
            </w:r>
          </w:p>
        </w:tc>
      </w:tr>
      <w:tr w:rsidTr="00991666">
        <w:tblPrEx>
          <w:tblW w:w="8854" w:type="dxa"/>
          <w:tblCellMar>
            <w:left w:w="0" w:type="dxa"/>
            <w:right w:w="0" w:type="dxa"/>
          </w:tblCellMar>
          <w:tblLook w:val="04A0"/>
        </w:tblPrEx>
        <w:trPr>
          <w:trHeight w:val="300"/>
        </w:trPr>
        <w:tc>
          <w:tcPr>
            <w:tcW w:w="3868" w:type="dxa"/>
            <w:vMerge w:val="restart"/>
            <w:tcBorders>
              <w:top w:val="single" w:sz="6" w:space="0" w:color="auto"/>
              <w:left w:val="single" w:sz="6" w:space="0" w:color="auto"/>
              <w:right w:val="single" w:sz="6" w:space="0" w:color="auto"/>
            </w:tcBorders>
            <w:shd w:val="clear" w:color="auto" w:fill="auto"/>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INDUSTRIAL</w:t>
            </w: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0 - 300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223F13">
            <w:pPr>
              <w:textAlignment w:val="baseline"/>
              <w:rPr>
                <w:rFonts w:ascii="Segoe UI" w:hAnsi="Segoe UI" w:cs="Segoe UI"/>
                <w:sz w:val="18"/>
                <w:szCs w:val="18"/>
              </w:rPr>
            </w:pPr>
            <w:r>
              <w:rPr>
                <w:rFonts w:ascii="Calibri" w:hAnsi="Calibri" w:cs="Calibri"/>
                <w:color w:val="000000"/>
                <w:sz w:val="22"/>
                <w:szCs w:val="22"/>
              </w:rPr>
              <w:t xml:space="preserve"> R$</w:t>
            </w:r>
            <w:r w:rsidR="00223F13">
              <w:rPr>
                <w:rFonts w:ascii="Calibri" w:hAnsi="Calibri" w:cs="Calibri"/>
                <w:color w:val="000000"/>
                <w:sz w:val="22"/>
                <w:szCs w:val="22"/>
              </w:rPr>
              <w:t xml:space="preserve"> 35,00</w:t>
            </w:r>
          </w:p>
        </w:tc>
      </w:tr>
      <w:tr w:rsidTr="00991666">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223F13">
            <w:pPr>
              <w:jc w:val="center"/>
              <w:textAlignment w:val="baseline"/>
              <w:rPr>
                <w:rFonts w:ascii="Segoe UI" w:hAnsi="Segoe UI" w:cs="Segoe UI"/>
                <w:sz w:val="18"/>
                <w:szCs w:val="18"/>
              </w:rPr>
            </w:pPr>
            <w:r w:rsidRPr="00991666">
              <w:rPr>
                <w:rFonts w:ascii="Calibri" w:hAnsi="Calibri" w:cs="Calibri"/>
                <w:color w:val="000000"/>
                <w:sz w:val="22"/>
                <w:szCs w:val="22"/>
              </w:rPr>
              <w:t xml:space="preserve">301 - </w:t>
            </w:r>
            <w:r w:rsidR="00223F13">
              <w:rPr>
                <w:rFonts w:ascii="Calibri" w:hAnsi="Calibri" w:cs="Calibri"/>
                <w:color w:val="000000"/>
                <w:sz w:val="22"/>
                <w:szCs w:val="22"/>
              </w:rPr>
              <w:t>800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223F13">
            <w:pPr>
              <w:textAlignment w:val="baseline"/>
              <w:rPr>
                <w:rFonts w:ascii="Segoe UI" w:hAnsi="Segoe UI" w:cs="Segoe UI"/>
                <w:sz w:val="18"/>
                <w:szCs w:val="18"/>
              </w:rPr>
            </w:pPr>
            <w:r w:rsidRPr="00991666">
              <w:rPr>
                <w:rFonts w:ascii="Calibri" w:hAnsi="Calibri" w:cs="Calibri"/>
                <w:color w:val="000000"/>
                <w:sz w:val="22"/>
                <w:szCs w:val="22"/>
              </w:rPr>
              <w:t> R$</w:t>
            </w:r>
            <w:r w:rsidR="00223F13">
              <w:rPr>
                <w:rFonts w:ascii="Calibri" w:hAnsi="Calibri" w:cs="Calibri"/>
                <w:color w:val="000000"/>
                <w:sz w:val="22"/>
                <w:szCs w:val="22"/>
              </w:rPr>
              <w:t xml:space="preserve"> 41,00</w:t>
            </w:r>
            <w:r w:rsidRPr="00991666">
              <w:rPr>
                <w:rFonts w:ascii="Calibri" w:hAnsi="Calibri" w:cs="Calibri"/>
                <w:color w:val="000000"/>
                <w:sz w:val="22"/>
                <w:szCs w:val="22"/>
              </w:rPr>
              <w:t> </w:t>
            </w:r>
          </w:p>
        </w:tc>
      </w:tr>
      <w:tr w:rsidTr="00991666">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223F13">
            <w:pPr>
              <w:jc w:val="center"/>
              <w:textAlignment w:val="baseline"/>
              <w:rPr>
                <w:rFonts w:ascii="Segoe UI" w:hAnsi="Segoe UI" w:cs="Segoe UI"/>
                <w:sz w:val="18"/>
                <w:szCs w:val="18"/>
              </w:rPr>
            </w:pPr>
            <w:r>
              <w:rPr>
                <w:rFonts w:ascii="Calibri" w:hAnsi="Calibri" w:cs="Calibri"/>
                <w:color w:val="000000"/>
                <w:sz w:val="22"/>
                <w:szCs w:val="22"/>
              </w:rPr>
              <w:t>801</w:t>
            </w:r>
            <w:r w:rsidRPr="00991666">
              <w:rPr>
                <w:rFonts w:ascii="Calibri" w:hAnsi="Calibri" w:cs="Calibri"/>
                <w:color w:val="000000"/>
                <w:sz w:val="22"/>
                <w:szCs w:val="22"/>
              </w:rPr>
              <w:t xml:space="preserve"> - </w:t>
            </w:r>
            <w:r>
              <w:rPr>
                <w:rFonts w:ascii="Calibri" w:hAnsi="Calibri" w:cs="Calibri"/>
                <w:color w:val="000000"/>
                <w:sz w:val="22"/>
                <w:szCs w:val="22"/>
              </w:rPr>
              <w:t>900</w:t>
            </w:r>
            <w:r w:rsidRPr="00991666">
              <w:rPr>
                <w:rFonts w:ascii="Calibri" w:hAnsi="Calibri" w:cs="Calibri"/>
                <w:color w:val="000000"/>
                <w:sz w:val="22"/>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223F13">
            <w:pPr>
              <w:textAlignment w:val="baseline"/>
              <w:rPr>
                <w:rFonts w:ascii="Segoe UI" w:hAnsi="Segoe UI" w:cs="Segoe UI"/>
                <w:sz w:val="18"/>
                <w:szCs w:val="18"/>
              </w:rPr>
            </w:pPr>
            <w:r w:rsidRPr="00991666">
              <w:rPr>
                <w:rFonts w:ascii="Calibri" w:hAnsi="Calibri" w:cs="Calibri"/>
                <w:color w:val="000000"/>
                <w:sz w:val="22"/>
                <w:szCs w:val="22"/>
              </w:rPr>
              <w:t> R$</w:t>
            </w:r>
            <w:r w:rsidR="00223F13">
              <w:rPr>
                <w:rFonts w:ascii="Calibri" w:hAnsi="Calibri" w:cs="Calibri"/>
                <w:color w:val="000000"/>
                <w:sz w:val="22"/>
                <w:szCs w:val="22"/>
              </w:rPr>
              <w:t xml:space="preserve"> 65,00</w:t>
            </w:r>
            <w:r w:rsidRPr="00991666">
              <w:rPr>
                <w:rFonts w:ascii="Calibri" w:hAnsi="Calibri" w:cs="Calibri"/>
                <w:color w:val="000000"/>
                <w:sz w:val="22"/>
                <w:szCs w:val="22"/>
              </w:rPr>
              <w:t> </w:t>
            </w:r>
          </w:p>
        </w:tc>
      </w:tr>
      <w:tr w:rsidTr="00991666">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tcPr>
          <w:p w:rsidR="00E32384"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E32384" w:rsidP="00223F13">
            <w:pPr>
              <w:jc w:val="center"/>
              <w:textAlignment w:val="baseline"/>
              <w:rPr>
                <w:rFonts w:ascii="Calibri" w:hAnsi="Calibri" w:cs="Calibri"/>
                <w:color w:val="000000"/>
                <w:sz w:val="22"/>
                <w:szCs w:val="22"/>
              </w:rPr>
            </w:pPr>
            <w:r>
              <w:rPr>
                <w:rFonts w:ascii="Calibri" w:hAnsi="Calibri" w:cs="Calibri"/>
                <w:color w:val="000000"/>
                <w:sz w:val="22"/>
                <w:szCs w:val="22"/>
              </w:rPr>
              <w:t>901 - 1000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E32384" w:rsidRPr="00991666" w:rsidP="00223F13">
            <w:pPr>
              <w:textAlignment w:val="baseline"/>
              <w:rPr>
                <w:rFonts w:ascii="Calibri" w:hAnsi="Calibri" w:cs="Calibri"/>
                <w:color w:val="000000"/>
                <w:sz w:val="22"/>
                <w:szCs w:val="22"/>
              </w:rPr>
            </w:pPr>
            <w:r>
              <w:rPr>
                <w:rFonts w:ascii="Calibri" w:hAnsi="Calibri" w:cs="Calibri"/>
                <w:color w:val="000000"/>
                <w:sz w:val="22"/>
                <w:szCs w:val="22"/>
              </w:rPr>
              <w:t xml:space="preserve"> R$ 80,00</w:t>
            </w:r>
          </w:p>
        </w:tc>
      </w:tr>
      <w:tr w:rsidTr="00991666">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tcPr>
          <w:p w:rsidR="000D2CFB"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0D2CFB" w:rsidP="00223F13">
            <w:pPr>
              <w:jc w:val="center"/>
              <w:textAlignment w:val="baseline"/>
              <w:rPr>
                <w:rFonts w:ascii="Calibri" w:hAnsi="Calibri" w:cs="Calibri"/>
                <w:color w:val="000000"/>
                <w:sz w:val="22"/>
                <w:szCs w:val="22"/>
              </w:rPr>
            </w:pPr>
            <w:r>
              <w:rPr>
                <w:rFonts w:ascii="Calibri" w:hAnsi="Calibri" w:cs="Calibri"/>
                <w:color w:val="000000"/>
                <w:sz w:val="22"/>
                <w:szCs w:val="22"/>
              </w:rPr>
              <w:t>1001 - 2000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0D2CFB" w:rsidP="00223F13">
            <w:pPr>
              <w:textAlignment w:val="baseline"/>
              <w:rPr>
                <w:rFonts w:ascii="Calibri" w:hAnsi="Calibri" w:cs="Calibri"/>
                <w:color w:val="000000"/>
                <w:sz w:val="22"/>
                <w:szCs w:val="22"/>
              </w:rPr>
            </w:pPr>
            <w:r>
              <w:rPr>
                <w:rFonts w:ascii="Calibri" w:hAnsi="Calibri" w:cs="Calibri"/>
                <w:color w:val="000000"/>
                <w:sz w:val="22"/>
                <w:szCs w:val="22"/>
              </w:rPr>
              <w:t xml:space="preserve"> R$ 100,00</w:t>
            </w:r>
          </w:p>
        </w:tc>
      </w:tr>
      <w:tr w:rsidTr="00991666">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2001 - 3000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sidRPr="00991666">
              <w:rPr>
                <w:rFonts w:ascii="Calibri" w:hAnsi="Calibri" w:cs="Calibri"/>
                <w:color w:val="000000"/>
                <w:sz w:val="22"/>
                <w:szCs w:val="22"/>
              </w:rPr>
              <w:t> R$</w:t>
            </w:r>
            <w:r w:rsidR="000D2CFB">
              <w:rPr>
                <w:rFonts w:ascii="Calibri" w:hAnsi="Calibri" w:cs="Calibri"/>
                <w:color w:val="000000"/>
                <w:sz w:val="22"/>
                <w:szCs w:val="22"/>
              </w:rPr>
              <w:t xml:space="preserve"> </w:t>
            </w:r>
            <w:r w:rsidRPr="00991666">
              <w:rPr>
                <w:rFonts w:ascii="Calibri" w:hAnsi="Calibri" w:cs="Calibri"/>
                <w:color w:val="000000"/>
                <w:sz w:val="22"/>
                <w:szCs w:val="22"/>
              </w:rPr>
              <w:t>150,00 </w:t>
            </w:r>
          </w:p>
        </w:tc>
      </w:tr>
      <w:tr w:rsidTr="00991666">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3001 - 4000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Pr="00991666">
              <w:rPr>
                <w:rFonts w:ascii="Calibri" w:hAnsi="Calibri" w:cs="Calibri"/>
                <w:color w:val="000000"/>
                <w:sz w:val="22"/>
                <w:szCs w:val="22"/>
              </w:rPr>
              <w:t>R$</w:t>
            </w:r>
            <w:r w:rsidR="000D2CFB">
              <w:rPr>
                <w:rFonts w:ascii="Calibri" w:hAnsi="Calibri" w:cs="Calibri"/>
                <w:color w:val="000000"/>
                <w:sz w:val="22"/>
                <w:szCs w:val="22"/>
              </w:rPr>
              <w:t xml:space="preserve"> </w:t>
            </w:r>
            <w:r w:rsidRPr="00991666">
              <w:rPr>
                <w:rFonts w:ascii="Calibri" w:hAnsi="Calibri" w:cs="Calibri"/>
                <w:color w:val="000000"/>
                <w:sz w:val="22"/>
                <w:szCs w:val="22"/>
              </w:rPr>
              <w:t>200,00 </w:t>
            </w:r>
          </w:p>
        </w:tc>
      </w:tr>
      <w:tr w:rsidTr="00991666">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4001 - 5000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Pr="00991666">
              <w:rPr>
                <w:rFonts w:ascii="Calibri" w:hAnsi="Calibri" w:cs="Calibri"/>
                <w:color w:val="000000"/>
                <w:sz w:val="22"/>
                <w:szCs w:val="22"/>
              </w:rPr>
              <w:t>R$ 250,00 </w:t>
            </w:r>
          </w:p>
        </w:tc>
      </w:tr>
      <w:tr w:rsidTr="00991666">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5001 - 6000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Pr="00991666">
              <w:rPr>
                <w:rFonts w:ascii="Calibri" w:hAnsi="Calibri" w:cs="Calibri"/>
                <w:color w:val="000000"/>
                <w:sz w:val="22"/>
                <w:szCs w:val="22"/>
              </w:rPr>
              <w:t>R$ 300,00 </w:t>
            </w:r>
          </w:p>
        </w:tc>
      </w:tr>
      <w:tr w:rsidTr="00991666">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6001 - 7000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Pr="00991666">
              <w:rPr>
                <w:rFonts w:ascii="Calibri" w:hAnsi="Calibri" w:cs="Calibri"/>
                <w:color w:val="000000"/>
                <w:sz w:val="22"/>
                <w:szCs w:val="22"/>
              </w:rPr>
              <w:t>R$ 350,00 </w:t>
            </w:r>
          </w:p>
        </w:tc>
      </w:tr>
      <w:tr w:rsidTr="00991666">
        <w:tblPrEx>
          <w:tblW w:w="8854" w:type="dxa"/>
          <w:tblCellMar>
            <w:left w:w="0" w:type="dxa"/>
            <w:right w:w="0" w:type="dxa"/>
          </w:tblCellMar>
          <w:tblLook w:val="04A0"/>
        </w:tblPrEx>
        <w:trPr>
          <w:trHeight w:val="300"/>
        </w:trPr>
        <w:tc>
          <w:tcPr>
            <w:tcW w:w="3868" w:type="dxa"/>
            <w:vMerge/>
            <w:tcBorders>
              <w:left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7001 - 8000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Pr="00991666">
              <w:rPr>
                <w:rFonts w:ascii="Calibri" w:hAnsi="Calibri" w:cs="Calibri"/>
                <w:color w:val="000000"/>
                <w:sz w:val="22"/>
                <w:szCs w:val="22"/>
              </w:rPr>
              <w:t>R$ 400,00 </w:t>
            </w:r>
          </w:p>
        </w:tc>
      </w:tr>
      <w:tr w:rsidTr="00991666">
        <w:tblPrEx>
          <w:tblW w:w="8854" w:type="dxa"/>
          <w:tblCellMar>
            <w:left w:w="0" w:type="dxa"/>
            <w:right w:w="0" w:type="dxa"/>
          </w:tblCellMar>
          <w:tblLook w:val="04A0"/>
        </w:tblPrEx>
        <w:trPr>
          <w:trHeight w:val="300"/>
        </w:trPr>
        <w:tc>
          <w:tcPr>
            <w:tcW w:w="3868" w:type="dxa"/>
            <w:vMerge/>
            <w:tcBorders>
              <w:left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8001 - 9000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Pr="00991666">
              <w:rPr>
                <w:rFonts w:ascii="Calibri" w:hAnsi="Calibri" w:cs="Calibri"/>
                <w:color w:val="000000"/>
                <w:sz w:val="22"/>
                <w:szCs w:val="22"/>
              </w:rPr>
              <w:t>R$ 450,00 </w:t>
            </w:r>
          </w:p>
        </w:tc>
      </w:tr>
      <w:tr w:rsidTr="00991666">
        <w:tblPrEx>
          <w:tblW w:w="8854" w:type="dxa"/>
          <w:tblCellMar>
            <w:left w:w="0" w:type="dxa"/>
            <w:right w:w="0" w:type="dxa"/>
          </w:tblCellMar>
          <w:tblLook w:val="04A0"/>
        </w:tblPrEx>
        <w:trPr>
          <w:trHeight w:val="300"/>
        </w:trPr>
        <w:tc>
          <w:tcPr>
            <w:tcW w:w="3868" w:type="dxa"/>
            <w:vMerge/>
            <w:tcBorders>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Acima de 9000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Pr="00991666">
              <w:rPr>
                <w:rFonts w:ascii="Calibri" w:hAnsi="Calibri" w:cs="Calibri"/>
                <w:color w:val="000000"/>
                <w:sz w:val="22"/>
                <w:szCs w:val="22"/>
              </w:rPr>
              <w:t>R$ 500,00 </w:t>
            </w:r>
          </w:p>
        </w:tc>
      </w:tr>
      <w:tr w:rsidTr="00991666">
        <w:tblPrEx>
          <w:tblW w:w="8854" w:type="dxa"/>
          <w:tblCellMar>
            <w:left w:w="0" w:type="dxa"/>
            <w:right w:w="0" w:type="dxa"/>
          </w:tblCellMar>
          <w:tblLook w:val="04A0"/>
        </w:tblPrEx>
        <w:trPr>
          <w:trHeight w:val="330"/>
        </w:trPr>
        <w:tc>
          <w:tcPr>
            <w:tcW w:w="3868" w:type="dxa"/>
            <w:vMerge w:val="restart"/>
            <w:tcBorders>
              <w:top w:val="single" w:sz="6" w:space="0" w:color="auto"/>
              <w:left w:val="single" w:sz="6" w:space="0" w:color="auto"/>
              <w:right w:val="single" w:sz="6" w:space="0" w:color="auto"/>
            </w:tcBorders>
            <w:shd w:val="clear" w:color="auto" w:fill="auto"/>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COMERCIAL</w:t>
            </w: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0 - 300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E32384">
            <w:pPr>
              <w:textAlignment w:val="baseline"/>
              <w:rPr>
                <w:rFonts w:ascii="Segoe UI" w:hAnsi="Segoe UI" w:cs="Segoe UI"/>
                <w:sz w:val="18"/>
                <w:szCs w:val="18"/>
              </w:rPr>
            </w:pPr>
            <w:r>
              <w:rPr>
                <w:rFonts w:ascii="Calibri" w:hAnsi="Calibri" w:cs="Calibri"/>
                <w:color w:val="000000"/>
                <w:sz w:val="22"/>
                <w:szCs w:val="22"/>
              </w:rPr>
              <w:t xml:space="preserve"> R$</w:t>
            </w:r>
            <w:r w:rsidR="00E32384">
              <w:rPr>
                <w:rFonts w:ascii="Calibri" w:hAnsi="Calibri" w:cs="Calibri"/>
                <w:color w:val="000000"/>
                <w:sz w:val="22"/>
                <w:szCs w:val="22"/>
              </w:rPr>
              <w:t xml:space="preserve"> 35,00</w:t>
            </w:r>
          </w:p>
        </w:tc>
      </w:tr>
      <w:tr w:rsidTr="00EE3883">
        <w:tblPrEx>
          <w:tblW w:w="8854" w:type="dxa"/>
          <w:tblCellMar>
            <w:left w:w="0" w:type="dxa"/>
            <w:right w:w="0" w:type="dxa"/>
          </w:tblCellMar>
          <w:tblLook w:val="04A0"/>
        </w:tblPrEx>
        <w:trPr>
          <w:trHeight w:val="315"/>
        </w:trPr>
        <w:tc>
          <w:tcPr>
            <w:tcW w:w="0" w:type="auto"/>
            <w:vMerge/>
            <w:tcBorders>
              <w:left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E32384">
            <w:pPr>
              <w:jc w:val="center"/>
              <w:textAlignment w:val="baseline"/>
              <w:rPr>
                <w:rFonts w:ascii="Segoe UI" w:hAnsi="Segoe UI" w:cs="Segoe UI"/>
                <w:sz w:val="18"/>
                <w:szCs w:val="18"/>
              </w:rPr>
            </w:pPr>
            <w:r w:rsidRPr="00991666">
              <w:rPr>
                <w:rFonts w:ascii="Calibri" w:hAnsi="Calibri" w:cs="Calibri"/>
                <w:color w:val="000000"/>
                <w:sz w:val="22"/>
                <w:szCs w:val="22"/>
              </w:rPr>
              <w:t xml:space="preserve">301 - </w:t>
            </w:r>
            <w:r w:rsidR="00E32384">
              <w:rPr>
                <w:rFonts w:ascii="Calibri" w:hAnsi="Calibri" w:cs="Calibri"/>
                <w:color w:val="000000"/>
                <w:sz w:val="22"/>
                <w:szCs w:val="22"/>
              </w:rPr>
              <w:t>600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E32384">
            <w:pPr>
              <w:textAlignment w:val="baseline"/>
              <w:rPr>
                <w:rFonts w:ascii="Segoe UI" w:hAnsi="Segoe UI" w:cs="Segoe UI"/>
                <w:sz w:val="18"/>
                <w:szCs w:val="18"/>
              </w:rPr>
            </w:pPr>
            <w:r w:rsidRPr="00991666">
              <w:rPr>
                <w:rFonts w:ascii="Calibri" w:hAnsi="Calibri" w:cs="Calibri"/>
                <w:color w:val="000000"/>
                <w:sz w:val="22"/>
                <w:szCs w:val="22"/>
              </w:rPr>
              <w:t> R$</w:t>
            </w:r>
            <w:r w:rsidR="00E32384">
              <w:rPr>
                <w:rFonts w:ascii="Calibri" w:hAnsi="Calibri" w:cs="Calibri"/>
                <w:color w:val="000000"/>
                <w:sz w:val="22"/>
                <w:szCs w:val="22"/>
              </w:rPr>
              <w:t xml:space="preserve"> 41,00</w:t>
            </w:r>
            <w:r w:rsidRPr="00991666">
              <w:rPr>
                <w:rFonts w:ascii="Calibri" w:hAnsi="Calibri" w:cs="Calibri"/>
                <w:color w:val="000000"/>
                <w:sz w:val="22"/>
                <w:szCs w:val="22"/>
              </w:rPr>
              <w:t> </w:t>
            </w:r>
          </w:p>
        </w:tc>
      </w:tr>
      <w:tr w:rsidTr="00EE3883">
        <w:tblPrEx>
          <w:tblW w:w="8854" w:type="dxa"/>
          <w:tblCellMar>
            <w:left w:w="0" w:type="dxa"/>
            <w:right w:w="0" w:type="dxa"/>
          </w:tblCellMar>
          <w:tblLook w:val="04A0"/>
        </w:tblPrEx>
        <w:trPr>
          <w:trHeight w:val="315"/>
        </w:trPr>
        <w:tc>
          <w:tcPr>
            <w:tcW w:w="0" w:type="auto"/>
            <w:vMerge/>
            <w:tcBorders>
              <w:left w:val="single" w:sz="6" w:space="0" w:color="auto"/>
              <w:right w:val="single" w:sz="6" w:space="0" w:color="auto"/>
            </w:tcBorders>
            <w:shd w:val="clear" w:color="auto" w:fill="auto"/>
            <w:vAlign w:val="center"/>
          </w:tcPr>
          <w:p w:rsidR="00E32384"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E32384" w:rsidRPr="00991666" w:rsidP="00E32384">
            <w:pPr>
              <w:jc w:val="center"/>
              <w:textAlignment w:val="baseline"/>
              <w:rPr>
                <w:rFonts w:ascii="Calibri" w:hAnsi="Calibri" w:cs="Calibri"/>
                <w:color w:val="000000"/>
                <w:sz w:val="22"/>
                <w:szCs w:val="22"/>
              </w:rPr>
            </w:pPr>
            <w:r>
              <w:rPr>
                <w:rFonts w:ascii="Calibri" w:hAnsi="Calibri" w:cs="Calibri"/>
                <w:color w:val="000000"/>
                <w:sz w:val="22"/>
                <w:szCs w:val="22"/>
              </w:rPr>
              <w:t>601 - 800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E32384" w:rsidRPr="00991666" w:rsidP="00E32384">
            <w:pPr>
              <w:textAlignment w:val="baseline"/>
              <w:rPr>
                <w:rFonts w:ascii="Calibri" w:hAnsi="Calibri" w:cs="Calibri"/>
                <w:color w:val="000000"/>
                <w:sz w:val="22"/>
                <w:szCs w:val="22"/>
              </w:rPr>
            </w:pPr>
            <w:r>
              <w:rPr>
                <w:rFonts w:ascii="Calibri" w:hAnsi="Calibri" w:cs="Calibri"/>
                <w:color w:val="000000"/>
                <w:sz w:val="22"/>
                <w:szCs w:val="22"/>
              </w:rPr>
              <w:t xml:space="preserve"> R$ 45,00</w:t>
            </w:r>
          </w:p>
        </w:tc>
      </w:tr>
      <w:tr w:rsidTr="00EE3883">
        <w:tblPrEx>
          <w:tblW w:w="8854" w:type="dxa"/>
          <w:tblCellMar>
            <w:left w:w="0" w:type="dxa"/>
            <w:right w:w="0" w:type="dxa"/>
          </w:tblCellMar>
          <w:tblLook w:val="04A0"/>
        </w:tblPrEx>
        <w:trPr>
          <w:trHeight w:val="315"/>
        </w:trPr>
        <w:tc>
          <w:tcPr>
            <w:tcW w:w="0" w:type="auto"/>
            <w:vMerge/>
            <w:tcBorders>
              <w:left w:val="single" w:sz="6" w:space="0" w:color="auto"/>
              <w:right w:val="single" w:sz="6" w:space="0" w:color="auto"/>
            </w:tcBorders>
            <w:shd w:val="clear" w:color="auto" w:fill="auto"/>
            <w:vAlign w:val="center"/>
          </w:tcPr>
          <w:p w:rsidR="00E32384"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tcPr>
          <w:p w:rsidR="00E32384" w:rsidP="00E32384">
            <w:pPr>
              <w:jc w:val="center"/>
              <w:textAlignment w:val="baseline"/>
              <w:rPr>
                <w:rFonts w:ascii="Calibri" w:hAnsi="Calibri" w:cs="Calibri"/>
                <w:color w:val="000000"/>
                <w:sz w:val="22"/>
                <w:szCs w:val="22"/>
              </w:rPr>
            </w:pPr>
            <w:r>
              <w:rPr>
                <w:rFonts w:ascii="Calibri" w:hAnsi="Calibri" w:cs="Calibri"/>
                <w:color w:val="000000"/>
                <w:sz w:val="22"/>
                <w:szCs w:val="22"/>
              </w:rPr>
              <w:t>800 - 1000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tcPr>
          <w:p w:rsidR="00E32384" w:rsidP="00E32384">
            <w:pPr>
              <w:textAlignment w:val="baseline"/>
              <w:rPr>
                <w:rFonts w:ascii="Calibri" w:hAnsi="Calibri" w:cs="Calibri"/>
                <w:color w:val="000000"/>
                <w:sz w:val="22"/>
                <w:szCs w:val="22"/>
              </w:rPr>
            </w:pPr>
            <w:r>
              <w:rPr>
                <w:rFonts w:ascii="Calibri" w:hAnsi="Calibri" w:cs="Calibri"/>
                <w:color w:val="000000"/>
                <w:sz w:val="22"/>
                <w:szCs w:val="22"/>
              </w:rPr>
              <w:t xml:space="preserve"> R$ 55,00</w:t>
            </w:r>
          </w:p>
        </w:tc>
      </w:tr>
      <w:tr w:rsidTr="00EE3883">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1001 - 2000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sidRPr="00991666">
              <w:rPr>
                <w:rFonts w:ascii="Calibri" w:hAnsi="Calibri" w:cs="Calibri"/>
                <w:color w:val="000000"/>
                <w:sz w:val="22"/>
                <w:szCs w:val="22"/>
              </w:rPr>
              <w:t> R$</w:t>
            </w:r>
            <w:r w:rsidR="00E32384">
              <w:rPr>
                <w:rFonts w:ascii="Calibri" w:hAnsi="Calibri" w:cs="Calibri"/>
                <w:color w:val="000000"/>
                <w:sz w:val="22"/>
                <w:szCs w:val="22"/>
              </w:rPr>
              <w:t xml:space="preserve"> </w:t>
            </w:r>
            <w:r w:rsidRPr="00991666">
              <w:rPr>
                <w:rFonts w:ascii="Calibri" w:hAnsi="Calibri" w:cs="Calibri"/>
                <w:color w:val="000000"/>
                <w:sz w:val="22"/>
                <w:szCs w:val="22"/>
              </w:rPr>
              <w:t>100,00 </w:t>
            </w:r>
          </w:p>
        </w:tc>
      </w:tr>
      <w:tr w:rsidTr="00EE3883">
        <w:tblPrEx>
          <w:tblW w:w="8854" w:type="dxa"/>
          <w:tblCellMar>
            <w:left w:w="0" w:type="dxa"/>
            <w:right w:w="0" w:type="dxa"/>
          </w:tblCellMar>
          <w:tblLook w:val="04A0"/>
        </w:tblPrEx>
        <w:trPr>
          <w:trHeight w:val="285"/>
        </w:trPr>
        <w:tc>
          <w:tcPr>
            <w:tcW w:w="0" w:type="auto"/>
            <w:vMerge/>
            <w:tcBorders>
              <w:left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29218C">
            <w:pPr>
              <w:jc w:val="center"/>
              <w:textAlignment w:val="baseline"/>
              <w:rPr>
                <w:rFonts w:ascii="Segoe UI" w:hAnsi="Segoe UI" w:cs="Segoe UI"/>
                <w:sz w:val="18"/>
                <w:szCs w:val="18"/>
              </w:rPr>
            </w:pPr>
            <w:r>
              <w:rPr>
                <w:rFonts w:ascii="Calibri" w:hAnsi="Calibri" w:cs="Calibri"/>
                <w:color w:val="000000"/>
                <w:sz w:val="22"/>
                <w:szCs w:val="22"/>
              </w:rPr>
              <w:t xml:space="preserve"> </w:t>
            </w:r>
            <w:bookmarkStart w:id="0" w:name="_GoBack"/>
            <w:bookmarkEnd w:id="0"/>
            <w:r w:rsidRPr="00991666">
              <w:rPr>
                <w:rFonts w:ascii="Calibri" w:hAnsi="Calibri" w:cs="Calibri"/>
                <w:color w:val="000000"/>
                <w:sz w:val="22"/>
                <w:szCs w:val="22"/>
              </w:rPr>
              <w:t>2001 - 3000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sidRPr="00991666">
              <w:rPr>
                <w:rFonts w:ascii="Calibri" w:hAnsi="Calibri" w:cs="Calibri"/>
                <w:color w:val="000000"/>
                <w:sz w:val="22"/>
                <w:szCs w:val="22"/>
              </w:rPr>
              <w:t> R$</w:t>
            </w:r>
            <w:r w:rsidR="00E32384">
              <w:rPr>
                <w:rFonts w:ascii="Calibri" w:hAnsi="Calibri" w:cs="Calibri"/>
                <w:color w:val="000000"/>
                <w:sz w:val="22"/>
                <w:szCs w:val="22"/>
              </w:rPr>
              <w:t xml:space="preserve"> </w:t>
            </w:r>
            <w:r w:rsidR="007D2627">
              <w:rPr>
                <w:rFonts w:ascii="Calibri" w:hAnsi="Calibri" w:cs="Calibri"/>
                <w:color w:val="000000"/>
                <w:sz w:val="22"/>
                <w:szCs w:val="22"/>
              </w:rPr>
              <w:t>120,00</w:t>
            </w:r>
          </w:p>
        </w:tc>
      </w:tr>
      <w:tr w:rsidTr="00EE3883">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3001 - 4000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Pr="00991666">
              <w:rPr>
                <w:rFonts w:ascii="Calibri" w:hAnsi="Calibri" w:cs="Calibri"/>
                <w:color w:val="000000"/>
                <w:sz w:val="22"/>
                <w:szCs w:val="22"/>
              </w:rPr>
              <w:t>R$</w:t>
            </w:r>
            <w:r w:rsidR="00E32384">
              <w:rPr>
                <w:rFonts w:ascii="Calibri" w:hAnsi="Calibri" w:cs="Calibri"/>
                <w:color w:val="000000"/>
                <w:sz w:val="22"/>
                <w:szCs w:val="22"/>
              </w:rPr>
              <w:t xml:space="preserve"> </w:t>
            </w:r>
            <w:r w:rsidR="007D2627">
              <w:rPr>
                <w:rFonts w:ascii="Calibri" w:hAnsi="Calibri" w:cs="Calibri"/>
                <w:color w:val="000000"/>
                <w:sz w:val="22"/>
                <w:szCs w:val="22"/>
              </w:rPr>
              <w:t>160,00</w:t>
            </w:r>
          </w:p>
        </w:tc>
      </w:tr>
      <w:tr w:rsidTr="009F7829">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4001 - 5000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007D2627">
              <w:rPr>
                <w:rFonts w:ascii="Calibri" w:hAnsi="Calibri" w:cs="Calibri"/>
                <w:color w:val="000000"/>
                <w:sz w:val="22"/>
                <w:szCs w:val="22"/>
              </w:rPr>
              <w:t>R$ 200,00</w:t>
            </w:r>
          </w:p>
        </w:tc>
      </w:tr>
      <w:tr w:rsidTr="009F7829">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5001 - 6000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007D2627">
              <w:rPr>
                <w:rFonts w:ascii="Calibri" w:hAnsi="Calibri" w:cs="Calibri"/>
                <w:color w:val="000000"/>
                <w:sz w:val="22"/>
                <w:szCs w:val="22"/>
              </w:rPr>
              <w:t>R$ 240,00</w:t>
            </w:r>
          </w:p>
        </w:tc>
      </w:tr>
      <w:tr w:rsidTr="009F7829">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6001 - 7000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007D2627">
              <w:rPr>
                <w:rFonts w:ascii="Calibri" w:hAnsi="Calibri" w:cs="Calibri"/>
                <w:color w:val="000000"/>
                <w:sz w:val="22"/>
                <w:szCs w:val="22"/>
              </w:rPr>
              <w:t>R$ 280,00</w:t>
            </w:r>
          </w:p>
        </w:tc>
      </w:tr>
      <w:tr w:rsidTr="009F7829">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7001 - 8000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007D2627">
              <w:rPr>
                <w:rFonts w:ascii="Calibri" w:hAnsi="Calibri" w:cs="Calibri"/>
                <w:color w:val="000000"/>
                <w:sz w:val="22"/>
                <w:szCs w:val="22"/>
              </w:rPr>
              <w:t>R$ 320,00</w:t>
            </w:r>
          </w:p>
        </w:tc>
      </w:tr>
      <w:tr w:rsidTr="009F7829">
        <w:tblPrEx>
          <w:tblW w:w="8854" w:type="dxa"/>
          <w:tblCellMar>
            <w:left w:w="0" w:type="dxa"/>
            <w:right w:w="0" w:type="dxa"/>
          </w:tblCellMar>
          <w:tblLook w:val="04A0"/>
        </w:tblPrEx>
        <w:trPr>
          <w:trHeight w:val="285"/>
        </w:trPr>
        <w:tc>
          <w:tcPr>
            <w:tcW w:w="3868" w:type="dxa"/>
            <w:vMerge/>
            <w:tcBorders>
              <w:left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8001 - 9000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Pr="00991666">
              <w:rPr>
                <w:rFonts w:ascii="Calibri" w:hAnsi="Calibri" w:cs="Calibri"/>
                <w:color w:val="000000"/>
                <w:sz w:val="22"/>
                <w:szCs w:val="22"/>
              </w:rPr>
              <w:t xml:space="preserve">R$ </w:t>
            </w:r>
            <w:r w:rsidR="007D2627">
              <w:rPr>
                <w:rFonts w:ascii="Calibri" w:hAnsi="Calibri" w:cs="Calibri"/>
                <w:color w:val="000000"/>
                <w:sz w:val="22"/>
                <w:szCs w:val="22"/>
              </w:rPr>
              <w:t>360,00</w:t>
            </w:r>
          </w:p>
        </w:tc>
      </w:tr>
      <w:tr w:rsidTr="009F7829">
        <w:tblPrEx>
          <w:tblW w:w="8854" w:type="dxa"/>
          <w:tblCellMar>
            <w:left w:w="0" w:type="dxa"/>
            <w:right w:w="0" w:type="dxa"/>
          </w:tblCellMar>
          <w:tblLook w:val="04A0"/>
        </w:tblPrEx>
        <w:trPr>
          <w:trHeight w:val="285"/>
        </w:trPr>
        <w:tc>
          <w:tcPr>
            <w:tcW w:w="3868" w:type="dxa"/>
            <w:vMerge/>
            <w:tcBorders>
              <w:left w:val="single" w:sz="6" w:space="0" w:color="auto"/>
              <w:bottom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Acima de 9000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xml:space="preserve"> </w:t>
            </w:r>
            <w:r w:rsidR="007D2627">
              <w:rPr>
                <w:rFonts w:ascii="Calibri" w:hAnsi="Calibri" w:cs="Calibri"/>
                <w:color w:val="000000"/>
                <w:sz w:val="22"/>
                <w:szCs w:val="22"/>
              </w:rPr>
              <w:t>R$ 400,00</w:t>
            </w:r>
          </w:p>
        </w:tc>
      </w:tr>
      <w:tr w:rsidTr="00991666">
        <w:tblPrEx>
          <w:tblW w:w="8854" w:type="dxa"/>
          <w:tblCellMar>
            <w:left w:w="0" w:type="dxa"/>
            <w:right w:w="0" w:type="dxa"/>
          </w:tblCellMar>
          <w:tblLook w:val="04A0"/>
        </w:tblPrEx>
        <w:trPr>
          <w:trHeight w:val="300"/>
        </w:trPr>
        <w:tc>
          <w:tcPr>
            <w:tcW w:w="38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RURAL </w:t>
            </w: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0 - 50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R$ -</w:t>
            </w:r>
          </w:p>
        </w:tc>
      </w:tr>
      <w:tr w:rsidTr="00991666">
        <w:tblPrEx>
          <w:tblW w:w="8854" w:type="dxa"/>
          <w:tblCellMar>
            <w:left w:w="0" w:type="dxa"/>
            <w:right w:w="0" w:type="dxa"/>
          </w:tblCellMar>
          <w:tblLook w:val="04A0"/>
        </w:tblPrEx>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91666" w:rsidRPr="00991666" w:rsidP="00991666">
            <w:pPr>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51 - 100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R$ -</w:t>
            </w:r>
          </w:p>
        </w:tc>
      </w:tr>
      <w:tr w:rsidTr="00991666">
        <w:tblPrEx>
          <w:tblW w:w="8854" w:type="dxa"/>
          <w:tblCellMar>
            <w:left w:w="0" w:type="dxa"/>
            <w:right w:w="0" w:type="dxa"/>
          </w:tblCellMar>
          <w:tblLook w:val="04A0"/>
        </w:tblPrEx>
        <w:trPr>
          <w:trHeight w:val="2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91666" w:rsidRPr="00991666" w:rsidP="00991666">
            <w:pPr>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101 - 200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textAlignment w:val="baseline"/>
              <w:rPr>
                <w:rFonts w:ascii="Segoe UI" w:hAnsi="Segoe UI" w:cs="Segoe UI"/>
                <w:sz w:val="18"/>
                <w:szCs w:val="18"/>
              </w:rPr>
            </w:pPr>
            <w:r>
              <w:rPr>
                <w:rFonts w:ascii="Calibri" w:hAnsi="Calibri" w:cs="Calibri"/>
                <w:color w:val="000000"/>
                <w:sz w:val="22"/>
                <w:szCs w:val="22"/>
              </w:rPr>
              <w:t> R$ 11,29</w:t>
            </w:r>
          </w:p>
        </w:tc>
      </w:tr>
      <w:tr w:rsidTr="00991666">
        <w:tblPrEx>
          <w:tblW w:w="8854" w:type="dxa"/>
          <w:tblCellMar>
            <w:left w:w="0" w:type="dxa"/>
            <w:right w:w="0" w:type="dxa"/>
          </w:tblCellMar>
          <w:tblLook w:val="04A0"/>
        </w:tblPrEx>
        <w:trPr>
          <w:trHeight w:val="2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91666" w:rsidRPr="00991666" w:rsidP="00991666">
            <w:pPr>
              <w:rPr>
                <w:rFonts w:ascii="Segoe UI" w:hAnsi="Segoe UI" w:cs="Segoe UI"/>
                <w:sz w:val="18"/>
                <w:szCs w:val="18"/>
              </w:rPr>
            </w:pPr>
          </w:p>
        </w:tc>
        <w:tc>
          <w:tcPr>
            <w:tcW w:w="2826" w:type="dxa"/>
            <w:tcBorders>
              <w:top w:val="single" w:sz="6" w:space="0" w:color="auto"/>
              <w:left w:val="nil"/>
              <w:bottom w:val="single" w:sz="6" w:space="0" w:color="auto"/>
              <w:right w:val="single" w:sz="6" w:space="0" w:color="auto"/>
            </w:tcBorders>
            <w:shd w:val="clear" w:color="auto" w:fill="FFFFFF"/>
            <w:vAlign w:val="bottom"/>
            <w:hideMark/>
          </w:tcPr>
          <w:p w:rsidR="00991666" w:rsidRPr="00991666" w:rsidP="000D2CFB">
            <w:pPr>
              <w:jc w:val="center"/>
              <w:textAlignment w:val="baseline"/>
              <w:rPr>
                <w:rFonts w:ascii="Segoe UI" w:hAnsi="Segoe UI" w:cs="Segoe UI"/>
                <w:sz w:val="18"/>
                <w:szCs w:val="18"/>
              </w:rPr>
            </w:pPr>
            <w:r w:rsidRPr="00991666">
              <w:rPr>
                <w:rFonts w:ascii="Calibri" w:hAnsi="Calibri" w:cs="Calibri"/>
                <w:color w:val="000000"/>
                <w:sz w:val="22"/>
                <w:szCs w:val="22"/>
              </w:rPr>
              <w:t xml:space="preserve">Acima de </w:t>
            </w:r>
            <w:r w:rsidR="000D2CFB">
              <w:rPr>
                <w:rFonts w:ascii="Calibri" w:hAnsi="Calibri" w:cs="Calibri"/>
                <w:color w:val="000000"/>
                <w:sz w:val="22"/>
                <w:szCs w:val="22"/>
              </w:rPr>
              <w:t>200</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0D2CFB">
            <w:pPr>
              <w:textAlignment w:val="baseline"/>
              <w:rPr>
                <w:rFonts w:ascii="Segoe UI" w:hAnsi="Segoe UI" w:cs="Segoe UI"/>
                <w:sz w:val="18"/>
                <w:szCs w:val="18"/>
              </w:rPr>
            </w:pPr>
            <w:r>
              <w:rPr>
                <w:rFonts w:ascii="Calibri" w:hAnsi="Calibri" w:cs="Calibri"/>
                <w:color w:val="000000"/>
                <w:sz w:val="22"/>
                <w:szCs w:val="22"/>
              </w:rPr>
              <w:t> R$ </w:t>
            </w:r>
            <w:r w:rsidR="000D2CFB">
              <w:rPr>
                <w:rFonts w:ascii="Calibri" w:hAnsi="Calibri" w:cs="Calibri"/>
                <w:color w:val="000000"/>
                <w:sz w:val="22"/>
                <w:szCs w:val="22"/>
              </w:rPr>
              <w:t>22,57</w:t>
            </w:r>
          </w:p>
        </w:tc>
      </w:tr>
      <w:tr w:rsidTr="00991666">
        <w:tblPrEx>
          <w:tblW w:w="8854" w:type="dxa"/>
          <w:tblCellMar>
            <w:left w:w="0" w:type="dxa"/>
            <w:right w:w="0" w:type="dxa"/>
          </w:tblCellMar>
          <w:tblLook w:val="04A0"/>
        </w:tblPrEx>
        <w:trPr>
          <w:trHeight w:val="285"/>
        </w:trPr>
        <w:tc>
          <w:tcPr>
            <w:tcW w:w="3868" w:type="dxa"/>
            <w:tcBorders>
              <w:top w:val="nil"/>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r w:rsidRPr="00991666">
              <w:rPr>
                <w:rFonts w:ascii="Calibri" w:hAnsi="Calibri" w:cs="Calibri"/>
                <w:color w:val="000000"/>
                <w:sz w:val="22"/>
                <w:szCs w:val="22"/>
              </w:rPr>
              <w:t>PODER PÚBLICO SERVIÇO PÚBLICO FEDERAL E ESTADUAL </w:t>
            </w: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ISENTO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r w:rsidRPr="00991666">
              <w:rPr>
                <w:rFonts w:ascii="Calibri" w:hAnsi="Calibri" w:cs="Calibri"/>
                <w:color w:val="000000"/>
                <w:sz w:val="22"/>
                <w:szCs w:val="22"/>
              </w:rPr>
              <w:t>ISENTO </w:t>
            </w:r>
          </w:p>
        </w:tc>
      </w:tr>
      <w:tr w:rsidTr="00991666">
        <w:tblPrEx>
          <w:tblW w:w="8854" w:type="dxa"/>
          <w:tblCellMar>
            <w:left w:w="0" w:type="dxa"/>
            <w:right w:w="0" w:type="dxa"/>
          </w:tblCellMar>
          <w:tblLook w:val="04A0"/>
        </w:tblPrEx>
        <w:trPr>
          <w:trHeight w:val="285"/>
        </w:trPr>
        <w:tc>
          <w:tcPr>
            <w:tcW w:w="38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r w:rsidRPr="00991666">
              <w:rPr>
                <w:rFonts w:ascii="Calibri" w:hAnsi="Calibri" w:cs="Calibri"/>
                <w:color w:val="333333"/>
                <w:sz w:val="22"/>
                <w:szCs w:val="22"/>
              </w:rPr>
              <w:t>CONSUMO PRÓPRIO (CONCESSIONÁRIA) </w:t>
            </w: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Até 300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r w:rsidRPr="00991666">
              <w:rPr>
                <w:rFonts w:ascii="Calibri" w:hAnsi="Calibri" w:cs="Calibri"/>
                <w:color w:val="000000"/>
                <w:sz w:val="22"/>
                <w:szCs w:val="22"/>
              </w:rPr>
              <w:t> </w:t>
            </w:r>
            <w:r w:rsidR="00296B38">
              <w:rPr>
                <w:rFonts w:ascii="Calibri" w:hAnsi="Calibri" w:cs="Calibri"/>
                <w:color w:val="000000"/>
                <w:sz w:val="22"/>
                <w:szCs w:val="22"/>
              </w:rPr>
              <w:t>R$ 150,00</w:t>
            </w:r>
          </w:p>
        </w:tc>
      </w:tr>
      <w:tr w:rsidTr="00991666">
        <w:tblPrEx>
          <w:tblW w:w="8854" w:type="dxa"/>
          <w:tblCellMar>
            <w:left w:w="0" w:type="dxa"/>
            <w:right w:w="0" w:type="dxa"/>
          </w:tblCellMar>
          <w:tblLook w:val="04A0"/>
        </w:tblPrEx>
        <w:trPr>
          <w:trHeight w:val="285"/>
        </w:trPr>
        <w:tc>
          <w:tcPr>
            <w:tcW w:w="386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r w:rsidRPr="00991666">
              <w:rPr>
                <w:rFonts w:ascii="Calibri" w:hAnsi="Calibri" w:cs="Calibri"/>
                <w:color w:val="333333"/>
                <w:sz w:val="22"/>
                <w:szCs w:val="22"/>
              </w:rPr>
              <w:t>CONSUMO PRÓPRIO (CONCESSIONÁRIA) </w:t>
            </w:r>
          </w:p>
        </w:tc>
        <w:tc>
          <w:tcPr>
            <w:tcW w:w="282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991666" w:rsidRPr="00991666" w:rsidP="00991666">
            <w:pPr>
              <w:jc w:val="center"/>
              <w:textAlignment w:val="baseline"/>
              <w:rPr>
                <w:rFonts w:ascii="Segoe UI" w:hAnsi="Segoe UI" w:cs="Segoe UI"/>
                <w:sz w:val="18"/>
                <w:szCs w:val="18"/>
              </w:rPr>
            </w:pPr>
            <w:r w:rsidRPr="00991666">
              <w:rPr>
                <w:rFonts w:ascii="Calibri" w:hAnsi="Calibri" w:cs="Calibri"/>
                <w:color w:val="000000"/>
                <w:sz w:val="22"/>
                <w:szCs w:val="22"/>
              </w:rPr>
              <w:t>Acima de 300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991666" w:rsidRPr="00991666" w:rsidP="00991666">
            <w:pPr>
              <w:textAlignment w:val="baseline"/>
              <w:rPr>
                <w:rFonts w:ascii="Segoe UI" w:hAnsi="Segoe UI" w:cs="Segoe UI"/>
                <w:sz w:val="18"/>
                <w:szCs w:val="18"/>
              </w:rPr>
            </w:pPr>
            <w:r w:rsidRPr="00991666">
              <w:rPr>
                <w:rFonts w:ascii="Calibri" w:hAnsi="Calibri" w:cs="Calibri"/>
                <w:color w:val="000000"/>
                <w:sz w:val="22"/>
                <w:szCs w:val="22"/>
              </w:rPr>
              <w:t> </w:t>
            </w:r>
            <w:r w:rsidR="00296B38">
              <w:rPr>
                <w:rFonts w:ascii="Calibri" w:hAnsi="Calibri" w:cs="Calibri"/>
                <w:color w:val="000000"/>
                <w:sz w:val="22"/>
                <w:szCs w:val="22"/>
              </w:rPr>
              <w:t>R$ 300,00</w:t>
            </w:r>
          </w:p>
        </w:tc>
      </w:tr>
    </w:tbl>
    <w:p w:rsidR="00991666" w:rsidP="00D211BF">
      <w:pPr>
        <w:widowControl w:val="0"/>
        <w:tabs>
          <w:tab w:val="left" w:pos="3686"/>
        </w:tabs>
        <w:ind w:right="-518"/>
        <w:jc w:val="center"/>
        <w:rPr>
          <w:rFonts w:ascii="Arial" w:hAnsi="Arial" w:cs="Arial"/>
          <w:sz w:val="24"/>
          <w:szCs w:val="24"/>
        </w:rPr>
      </w:pPr>
    </w:p>
    <w:p w:rsidR="00991666" w:rsidRPr="00D211BF" w:rsidP="00D211BF">
      <w:pPr>
        <w:widowControl w:val="0"/>
        <w:tabs>
          <w:tab w:val="left" w:pos="3686"/>
        </w:tabs>
        <w:ind w:right="-518"/>
        <w:jc w:val="center"/>
        <w:rPr>
          <w:rFonts w:ascii="Arial" w:hAnsi="Arial" w:cs="Arial"/>
          <w:sz w:val="24"/>
          <w:szCs w:val="24"/>
        </w:rPr>
      </w:pPr>
    </w:p>
    <w:p w:rsidR="00D211BF" w:rsidP="00D211BF">
      <w:pPr>
        <w:tabs>
          <w:tab w:val="left" w:pos="3780"/>
        </w:tabs>
        <w:spacing w:line="276" w:lineRule="auto"/>
        <w:ind w:right="51" w:firstLine="3119"/>
        <w:jc w:val="both"/>
        <w:rPr>
          <w:rFonts w:ascii="Arial" w:hAnsi="Arial" w:cs="Arial"/>
          <w:sz w:val="24"/>
          <w:szCs w:val="24"/>
        </w:rPr>
      </w:pPr>
    </w:p>
    <w:p w:rsidR="00D211BF" w:rsidP="00D211BF">
      <w:pPr>
        <w:tabs>
          <w:tab w:val="left" w:pos="3780"/>
        </w:tabs>
        <w:spacing w:line="276" w:lineRule="auto"/>
        <w:ind w:right="51" w:firstLine="3119"/>
        <w:jc w:val="both"/>
        <w:rPr>
          <w:rFonts w:ascii="Arial" w:hAnsi="Arial" w:cs="Arial"/>
          <w:sz w:val="24"/>
          <w:szCs w:val="24"/>
        </w:rPr>
      </w:pPr>
    </w:p>
    <w:p w:rsidR="00D211BF" w:rsidP="00D211BF">
      <w:pPr>
        <w:tabs>
          <w:tab w:val="left" w:pos="3780"/>
        </w:tabs>
        <w:spacing w:line="276" w:lineRule="auto"/>
        <w:ind w:right="51" w:firstLine="3119"/>
        <w:jc w:val="both"/>
        <w:rPr>
          <w:rFonts w:ascii="Arial" w:hAnsi="Arial" w:cs="Arial"/>
          <w:i/>
          <w:iCs/>
          <w:sz w:val="24"/>
          <w:szCs w:val="24"/>
        </w:rPr>
      </w:pPr>
    </w:p>
    <w:p w:rsidR="00D211BF" w:rsidP="004529DF">
      <w:pPr>
        <w:widowControl w:val="0"/>
        <w:tabs>
          <w:tab w:val="left" w:pos="3686"/>
        </w:tabs>
        <w:ind w:right="-518"/>
        <w:jc w:val="center"/>
        <w:rPr>
          <w:rFonts w:ascii="Arial" w:hAnsi="Arial" w:cs="Arial"/>
          <w:sz w:val="24"/>
          <w:szCs w:val="24"/>
        </w:rPr>
      </w:pPr>
    </w:p>
    <w:sectPr w:rsidSect="00533CBD">
      <w:headerReference w:type="even" r:id="rId5"/>
      <w:headerReference w:type="default" r:id="rId6"/>
      <w:headerReference w:type="first" r:id="rId7"/>
      <w:pgSz w:w="12240" w:h="15840" w:code="1"/>
      <w:pgMar w:top="1702" w:right="1701" w:bottom="1134" w:left="1701" w:header="0" w:footer="1134" w:gutter="0"/>
      <w:cols w:space="720" w:equalWidth="0">
        <w:col w:w="8838" w:space="720"/>
      </w:cols>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5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5E15">
    <w:pPr>
      <w:pStyle w:val="Header"/>
    </w:pPr>
    <w:r>
      <w:rPr>
        <w:noProof/>
      </w:rPr>
      <mc:AlternateContent>
        <mc:Choice Requires="wps">
          <w:drawing>
            <wp:anchor distT="0" distB="0" distL="114300" distR="114300" simplePos="0" relativeHeight="251660288" behindDoc="0" locked="0" layoutInCell="0" allowOverlap="1">
              <wp:simplePos x="0" y="0"/>
              <wp:positionH relativeFrom="column">
                <wp:posOffset>817880</wp:posOffset>
              </wp:positionH>
              <wp:positionV relativeFrom="paragraph">
                <wp:posOffset>91440</wp:posOffset>
              </wp:positionV>
              <wp:extent cx="5006975" cy="956310"/>
              <wp:effectExtent l="0" t="0" r="0" b="0"/>
              <wp:wrapNone/>
              <wp:docPr id="3" name="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006975" cy="9563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5E15">
                          <w:pPr>
                            <w:pStyle w:val="Heading4"/>
                            <w:rPr>
                              <w:spacing w:val="20"/>
                              <w:w w:val="150"/>
                            </w:rPr>
                          </w:pPr>
                          <w:r>
                            <w:rPr>
                              <w:spacing w:val="20"/>
                              <w:w w:val="150"/>
                            </w:rPr>
                            <w:t>PREFEITURA  DA</w:t>
                          </w:r>
                          <w:r>
                            <w:rPr>
                              <w:spacing w:val="20"/>
                              <w:w w:val="150"/>
                            </w:rPr>
                            <w:t xml:space="preserve">  ESTÂNCIA </w:t>
                          </w:r>
                        </w:p>
                        <w:p w:rsidR="00F45E15">
                          <w:pPr>
                            <w:pStyle w:val="Heading4"/>
                            <w:rPr>
                              <w:rFonts w:ascii="Garamond" w:hAnsi="Garamond"/>
                              <w:spacing w:val="20"/>
                              <w:w w:val="150"/>
                              <w:u w:val="single"/>
                            </w:rPr>
                          </w:pPr>
                          <w:r>
                            <w:rPr>
                              <w:spacing w:val="20"/>
                              <w:w w:val="150"/>
                              <w:u w:val="single"/>
                            </w:rPr>
                            <w:t>TURÍSTICA  DE  SÃO  ROQUE</w:t>
                          </w:r>
                        </w:p>
                        <w:p w:rsidR="00F45E15">
                          <w:pPr>
                            <w:pStyle w:val="Heading5"/>
                          </w:pPr>
                          <w:r>
                            <w:t xml:space="preserve"> E  S  T  A  D  O       D  E       S  Ã  O       P  A  U  L  O  </w:t>
                          </w:r>
                        </w:p>
                        <w:p w:rsidR="00F45E15">
                          <w:pPr>
                            <w:jc w:val="center"/>
                            <w:rPr>
                              <w:i/>
                            </w:rPr>
                          </w:pPr>
                          <w:r>
                            <w:rPr>
                              <w:i/>
                              <w:sz w:val="20"/>
                            </w:rPr>
                            <w:t>- São Roque – Terra do Vinho, Bonita por Natureza</w:t>
                          </w:r>
                          <w:r>
                            <w:rPr>
                              <w:i/>
                            </w:rPr>
                            <w:t xml:space="preserve"> –</w:t>
                          </w:r>
                        </w:p>
                        <w:p w:rsidR="00F45E1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2049" type="#_x0000_t202" style="width:394.25pt;height:75.3pt;margin-top:7.2pt;margin-left:64.4pt;mso-height-percent:0;mso-height-relative:page;mso-width-percent:0;mso-width-relative:page;mso-wrap-distance-bottom:0;mso-wrap-distance-left:9pt;mso-wrap-distance-right:9pt;mso-wrap-distance-top:0;mso-wrap-style:square;position:absolute;visibility:visible;v-text-anchor:top;z-index:251661312" o:allowincell="f" stroked="f">
              <v:path arrowok="t" textboxrect="0,0,21600,21600"/>
              <v:textbox>
                <w:txbxContent>
                  <w:p w:rsidR="00F45E15">
                    <w:pPr>
                      <w:pStyle w:val="Heading4"/>
                      <w:rPr>
                        <w:spacing w:val="20"/>
                        <w:w w:val="150"/>
                      </w:rPr>
                    </w:pPr>
                    <w:r>
                      <w:rPr>
                        <w:spacing w:val="20"/>
                        <w:w w:val="150"/>
                      </w:rPr>
                      <w:t xml:space="preserve">PREFEITURA  DA  ESTÂNCIA </w:t>
                    </w:r>
                  </w:p>
                  <w:p w:rsidR="00F45E15">
                    <w:pPr>
                      <w:pStyle w:val="Heading4"/>
                      <w:rPr>
                        <w:rFonts w:ascii="Garamond" w:hAnsi="Garamond"/>
                        <w:spacing w:val="20"/>
                        <w:w w:val="150"/>
                        <w:u w:val="single"/>
                      </w:rPr>
                    </w:pPr>
                    <w:r>
                      <w:rPr>
                        <w:spacing w:val="20"/>
                        <w:w w:val="150"/>
                        <w:u w:val="single"/>
                      </w:rPr>
                      <w:t>TURÍSTICA  DE  SÃO  ROQUE</w:t>
                    </w:r>
                  </w:p>
                  <w:p w:rsidR="00F45E15">
                    <w:pPr>
                      <w:pStyle w:val="Heading5"/>
                    </w:pPr>
                    <w:r>
                      <w:t xml:space="preserve"> E  S  T  A  D  O       D  E       S  Ã  O       P  A  U  L  O  </w:t>
                    </w:r>
                  </w:p>
                  <w:p w:rsidR="00F45E15">
                    <w:pPr>
                      <w:jc w:val="center"/>
                      <w:rPr>
                        <w:i/>
                      </w:rPr>
                    </w:pPr>
                    <w:r>
                      <w:rPr>
                        <w:i/>
                        <w:sz w:val="20"/>
                      </w:rPr>
                      <w:t>- São Roque – Terra do Vinho, Bonita por Natureza</w:t>
                    </w:r>
                    <w:r>
                      <w:rPr>
                        <w:i/>
                      </w:rPr>
                      <w:t xml:space="preserve"> –</w:t>
                    </w:r>
                  </w:p>
                  <w:p w:rsidR="00F45E15"/>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-5080</wp:posOffset>
              </wp:positionH>
              <wp:positionV relativeFrom="paragraph">
                <wp:posOffset>91440</wp:posOffset>
              </wp:positionV>
              <wp:extent cx="920115" cy="796290"/>
              <wp:effectExtent l="0" t="0" r="0" b="0"/>
              <wp:wrapNone/>
              <wp:docPr id="1" name="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920115" cy="79629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5E15">
                          <w:r>
                            <w:rPr>
                              <w:noProo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2" type="#_x0000_t75" style="width:60.1pt;height:60.1pt" o:oleicon="f" o:ole="" fillcolor="window">
                                <v:imagedata r:id="rId1" o:title="" gain="112993f" blacklevel="5898f" grayscale="t"/>
                              </v:shape>
                              <o:OLEObject Type="Embed" ProgID="Word.Picture.8" ShapeID="_x0000_i2052" DrawAspect="Content" ObjectID="_1796022689" r:id="rId2"/>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 1" o:spid="_x0000_s2050" type="#_x0000_t202" style="width:72.45pt;height:62.7pt;margin-top:7.2pt;margin-left:-0.4pt;mso-height-percent:0;mso-height-relative:page;mso-width-percent:0;mso-width-relative:page;mso-wrap-distance-bottom:0;mso-wrap-distance-left:9pt;mso-wrap-distance-right:9pt;mso-wrap-distance-top:0;mso-wrap-style:square;position:absolute;visibility:visible;v-text-anchor:top;z-index:251659264" o:allowincell="f" stroked="f">
              <v:path arrowok="t" textboxrect="0,0,21600,21600"/>
              <v:textbox>
                <w:txbxContent>
                  <w:p w:rsidR="00F45E15">
                    <w:object>
                      <v:shape id="_x0000_i2051" type="#_x0000_t75" style="width:60pt;height:60pt" o:oleicon="f" o:ole="" fillcolor="window">
                        <v:imagedata r:id="rId1" o:title="" gain="112993f" blacklevel="5898f" grayscale="t"/>
                      </v:shape>
                      <o:OLEObject Type="Embed" ProgID="Word.Picture.8" ShapeID="_x0000_i2051" DrawAspect="Content" ObjectID="_1796017950" r:id="rId3"/>
                    </w:object>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5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77DD2"/>
    <w:multiLevelType w:val="hybridMultilevel"/>
    <w:tmpl w:val="83303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B407C5"/>
    <w:multiLevelType w:val="hybridMultilevel"/>
    <w:tmpl w:val="6F023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3003BDB"/>
    <w:multiLevelType w:val="hybridMultilevel"/>
    <w:tmpl w:val="1A80ED9C"/>
    <w:lvl w:ilvl="0">
      <w:start w:val="0"/>
      <w:numFmt w:val="bullet"/>
      <w:lvlText w:val=""/>
      <w:lvlJc w:val="left"/>
      <w:pPr>
        <w:ind w:left="2061" w:hanging="360"/>
      </w:pPr>
      <w:rPr>
        <w:rFonts w:ascii="Symbol" w:eastAsia="Calibri" w:hAnsi="Symbol" w:cs="Arial" w:hint="default"/>
      </w:rPr>
    </w:lvl>
    <w:lvl w:ilvl="1" w:tentative="1">
      <w:start w:val="1"/>
      <w:numFmt w:val="bullet"/>
      <w:lvlText w:val="o"/>
      <w:lvlJc w:val="left"/>
      <w:pPr>
        <w:ind w:left="2781" w:hanging="360"/>
      </w:pPr>
      <w:rPr>
        <w:rFonts w:ascii="Courier New" w:hAnsi="Courier New" w:cs="Courier New" w:hint="default"/>
      </w:rPr>
    </w:lvl>
    <w:lvl w:ilvl="2" w:tentative="1">
      <w:start w:val="1"/>
      <w:numFmt w:val="bullet"/>
      <w:lvlText w:val=""/>
      <w:lvlJc w:val="left"/>
      <w:pPr>
        <w:ind w:left="3501" w:hanging="360"/>
      </w:pPr>
      <w:rPr>
        <w:rFonts w:ascii="Wingdings" w:hAnsi="Wingdings" w:hint="default"/>
      </w:rPr>
    </w:lvl>
    <w:lvl w:ilvl="3" w:tentative="1">
      <w:start w:val="1"/>
      <w:numFmt w:val="bullet"/>
      <w:lvlText w:val=""/>
      <w:lvlJc w:val="left"/>
      <w:pPr>
        <w:ind w:left="4221" w:hanging="360"/>
      </w:pPr>
      <w:rPr>
        <w:rFonts w:ascii="Symbol" w:hAnsi="Symbol" w:hint="default"/>
      </w:rPr>
    </w:lvl>
    <w:lvl w:ilvl="4" w:tentative="1">
      <w:start w:val="1"/>
      <w:numFmt w:val="bullet"/>
      <w:lvlText w:val="o"/>
      <w:lvlJc w:val="left"/>
      <w:pPr>
        <w:ind w:left="4941" w:hanging="360"/>
      </w:pPr>
      <w:rPr>
        <w:rFonts w:ascii="Courier New" w:hAnsi="Courier New" w:cs="Courier New" w:hint="default"/>
      </w:rPr>
    </w:lvl>
    <w:lvl w:ilvl="5" w:tentative="1">
      <w:start w:val="1"/>
      <w:numFmt w:val="bullet"/>
      <w:lvlText w:val=""/>
      <w:lvlJc w:val="left"/>
      <w:pPr>
        <w:ind w:left="5661" w:hanging="360"/>
      </w:pPr>
      <w:rPr>
        <w:rFonts w:ascii="Wingdings" w:hAnsi="Wingdings" w:hint="default"/>
      </w:rPr>
    </w:lvl>
    <w:lvl w:ilvl="6" w:tentative="1">
      <w:start w:val="1"/>
      <w:numFmt w:val="bullet"/>
      <w:lvlText w:val=""/>
      <w:lvlJc w:val="left"/>
      <w:pPr>
        <w:ind w:left="6381" w:hanging="360"/>
      </w:pPr>
      <w:rPr>
        <w:rFonts w:ascii="Symbol" w:hAnsi="Symbol" w:hint="default"/>
      </w:rPr>
    </w:lvl>
    <w:lvl w:ilvl="7" w:tentative="1">
      <w:start w:val="1"/>
      <w:numFmt w:val="bullet"/>
      <w:lvlText w:val="o"/>
      <w:lvlJc w:val="left"/>
      <w:pPr>
        <w:ind w:left="7101" w:hanging="360"/>
      </w:pPr>
      <w:rPr>
        <w:rFonts w:ascii="Courier New" w:hAnsi="Courier New" w:cs="Courier New" w:hint="default"/>
      </w:rPr>
    </w:lvl>
    <w:lvl w:ilvl="8" w:tentative="1">
      <w:start w:val="1"/>
      <w:numFmt w:val="bullet"/>
      <w:lvlText w:val=""/>
      <w:lvlJc w:val="left"/>
      <w:pPr>
        <w:ind w:left="7821" w:hanging="360"/>
      </w:pPr>
      <w:rPr>
        <w:rFonts w:ascii="Wingdings" w:hAnsi="Wingdings" w:hint="default"/>
      </w:rPr>
    </w:lvl>
  </w:abstractNum>
  <w:abstractNum w:abstractNumId="3">
    <w:nsid w:val="0FEE50B7"/>
    <w:multiLevelType w:val="hybridMultilevel"/>
    <w:tmpl w:val="FE06B8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32822"/>
    <w:multiLevelType w:val="hybridMultilevel"/>
    <w:tmpl w:val="A1BAC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2C4234"/>
    <w:multiLevelType w:val="hybridMultilevel"/>
    <w:tmpl w:val="608445D2"/>
    <w:lvl w:ilvl="0">
      <w:start w:val="1"/>
      <w:numFmt w:val="lowerLetter"/>
      <w:lvlText w:val="%1)"/>
      <w:lvlJc w:val="left"/>
      <w:pPr>
        <w:tabs>
          <w:tab w:val="num" w:pos="2061"/>
        </w:tabs>
        <w:ind w:left="2061" w:hanging="360"/>
      </w:pPr>
      <w:rPr>
        <w:rFonts w:hint="default"/>
      </w:rPr>
    </w:lvl>
    <w:lvl w:ilvl="1" w:tentative="1">
      <w:start w:val="1"/>
      <w:numFmt w:val="lowerLetter"/>
      <w:lvlText w:val="%2."/>
      <w:lvlJc w:val="left"/>
      <w:pPr>
        <w:tabs>
          <w:tab w:val="num" w:pos="2781"/>
        </w:tabs>
        <w:ind w:left="2781" w:hanging="360"/>
      </w:pPr>
    </w:lvl>
    <w:lvl w:ilvl="2" w:tentative="1">
      <w:start w:val="1"/>
      <w:numFmt w:val="lowerRoman"/>
      <w:lvlText w:val="%3."/>
      <w:lvlJc w:val="right"/>
      <w:pPr>
        <w:tabs>
          <w:tab w:val="num" w:pos="3501"/>
        </w:tabs>
        <w:ind w:left="3501" w:hanging="180"/>
      </w:pPr>
    </w:lvl>
    <w:lvl w:ilvl="3" w:tentative="1">
      <w:start w:val="1"/>
      <w:numFmt w:val="decimal"/>
      <w:lvlText w:val="%4."/>
      <w:lvlJc w:val="left"/>
      <w:pPr>
        <w:tabs>
          <w:tab w:val="num" w:pos="4221"/>
        </w:tabs>
        <w:ind w:left="4221" w:hanging="360"/>
      </w:pPr>
    </w:lvl>
    <w:lvl w:ilvl="4" w:tentative="1">
      <w:start w:val="1"/>
      <w:numFmt w:val="lowerLetter"/>
      <w:lvlText w:val="%5."/>
      <w:lvlJc w:val="left"/>
      <w:pPr>
        <w:tabs>
          <w:tab w:val="num" w:pos="4941"/>
        </w:tabs>
        <w:ind w:left="4941" w:hanging="360"/>
      </w:pPr>
    </w:lvl>
    <w:lvl w:ilvl="5" w:tentative="1">
      <w:start w:val="1"/>
      <w:numFmt w:val="lowerRoman"/>
      <w:lvlText w:val="%6."/>
      <w:lvlJc w:val="right"/>
      <w:pPr>
        <w:tabs>
          <w:tab w:val="num" w:pos="5661"/>
        </w:tabs>
        <w:ind w:left="5661" w:hanging="180"/>
      </w:pPr>
    </w:lvl>
    <w:lvl w:ilvl="6" w:tentative="1">
      <w:start w:val="1"/>
      <w:numFmt w:val="decimal"/>
      <w:lvlText w:val="%7."/>
      <w:lvlJc w:val="left"/>
      <w:pPr>
        <w:tabs>
          <w:tab w:val="num" w:pos="6381"/>
        </w:tabs>
        <w:ind w:left="6381" w:hanging="360"/>
      </w:pPr>
    </w:lvl>
    <w:lvl w:ilvl="7" w:tentative="1">
      <w:start w:val="1"/>
      <w:numFmt w:val="lowerLetter"/>
      <w:lvlText w:val="%8."/>
      <w:lvlJc w:val="left"/>
      <w:pPr>
        <w:tabs>
          <w:tab w:val="num" w:pos="7101"/>
        </w:tabs>
        <w:ind w:left="7101" w:hanging="360"/>
      </w:pPr>
    </w:lvl>
    <w:lvl w:ilvl="8" w:tentative="1">
      <w:start w:val="1"/>
      <w:numFmt w:val="lowerRoman"/>
      <w:lvlText w:val="%9."/>
      <w:lvlJc w:val="right"/>
      <w:pPr>
        <w:tabs>
          <w:tab w:val="num" w:pos="7821"/>
        </w:tabs>
        <w:ind w:left="7821" w:hanging="180"/>
      </w:pPr>
    </w:lvl>
  </w:abstractNum>
  <w:abstractNum w:abstractNumId="6">
    <w:nsid w:val="17DB5F8D"/>
    <w:multiLevelType w:val="hybridMultilevel"/>
    <w:tmpl w:val="76B438A8"/>
    <w:lvl w:ilvl="0">
      <w:start w:val="1"/>
      <w:numFmt w:val="decimal"/>
      <w:lvlText w:val="%1-"/>
      <w:lvlJc w:val="left"/>
      <w:pPr>
        <w:ind w:left="1767" w:hanging="360"/>
      </w:pPr>
      <w:rPr>
        <w:rFonts w:hint="default"/>
      </w:rPr>
    </w:lvl>
    <w:lvl w:ilvl="1" w:tentative="1">
      <w:start w:val="1"/>
      <w:numFmt w:val="lowerLetter"/>
      <w:lvlText w:val="%2."/>
      <w:lvlJc w:val="left"/>
      <w:pPr>
        <w:ind w:left="2487" w:hanging="360"/>
      </w:pPr>
    </w:lvl>
    <w:lvl w:ilvl="2" w:tentative="1">
      <w:start w:val="1"/>
      <w:numFmt w:val="lowerRoman"/>
      <w:lvlText w:val="%3."/>
      <w:lvlJc w:val="right"/>
      <w:pPr>
        <w:ind w:left="3207" w:hanging="180"/>
      </w:pPr>
    </w:lvl>
    <w:lvl w:ilvl="3" w:tentative="1">
      <w:start w:val="1"/>
      <w:numFmt w:val="decimal"/>
      <w:lvlText w:val="%4."/>
      <w:lvlJc w:val="left"/>
      <w:pPr>
        <w:ind w:left="3927" w:hanging="360"/>
      </w:pPr>
    </w:lvl>
    <w:lvl w:ilvl="4" w:tentative="1">
      <w:start w:val="1"/>
      <w:numFmt w:val="lowerLetter"/>
      <w:lvlText w:val="%5."/>
      <w:lvlJc w:val="left"/>
      <w:pPr>
        <w:ind w:left="4647" w:hanging="360"/>
      </w:pPr>
    </w:lvl>
    <w:lvl w:ilvl="5" w:tentative="1">
      <w:start w:val="1"/>
      <w:numFmt w:val="lowerRoman"/>
      <w:lvlText w:val="%6."/>
      <w:lvlJc w:val="right"/>
      <w:pPr>
        <w:ind w:left="5367" w:hanging="180"/>
      </w:pPr>
    </w:lvl>
    <w:lvl w:ilvl="6" w:tentative="1">
      <w:start w:val="1"/>
      <w:numFmt w:val="decimal"/>
      <w:lvlText w:val="%7."/>
      <w:lvlJc w:val="left"/>
      <w:pPr>
        <w:ind w:left="6087" w:hanging="360"/>
      </w:pPr>
    </w:lvl>
    <w:lvl w:ilvl="7" w:tentative="1">
      <w:start w:val="1"/>
      <w:numFmt w:val="lowerLetter"/>
      <w:lvlText w:val="%8."/>
      <w:lvlJc w:val="left"/>
      <w:pPr>
        <w:ind w:left="6807" w:hanging="360"/>
      </w:pPr>
    </w:lvl>
    <w:lvl w:ilvl="8" w:tentative="1">
      <w:start w:val="1"/>
      <w:numFmt w:val="lowerRoman"/>
      <w:lvlText w:val="%9."/>
      <w:lvlJc w:val="right"/>
      <w:pPr>
        <w:ind w:left="7527" w:hanging="180"/>
      </w:pPr>
    </w:lvl>
  </w:abstractNum>
  <w:abstractNum w:abstractNumId="7">
    <w:nsid w:val="1A0977E5"/>
    <w:multiLevelType w:val="hybridMultilevel"/>
    <w:tmpl w:val="F3B4F094"/>
    <w:lvl w:ilvl="0">
      <w:start w:val="0"/>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DD1024F"/>
    <w:multiLevelType w:val="hybridMultilevel"/>
    <w:tmpl w:val="93862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0E53F4"/>
    <w:multiLevelType w:val="hybridMultilevel"/>
    <w:tmpl w:val="1DF49378"/>
    <w:lvl w:ilvl="0">
      <w:start w:val="1"/>
      <w:numFmt w:val="lowerLetter"/>
      <w:lvlText w:val="%1)"/>
      <w:lvlJc w:val="left"/>
      <w:pPr>
        <w:ind w:left="3337" w:hanging="360"/>
      </w:pPr>
      <w:rPr>
        <w:rFonts w:hint="default"/>
      </w:rPr>
    </w:lvl>
    <w:lvl w:ilvl="1" w:tentative="1">
      <w:start w:val="1"/>
      <w:numFmt w:val="lowerLetter"/>
      <w:lvlText w:val="%2."/>
      <w:lvlJc w:val="left"/>
      <w:pPr>
        <w:ind w:left="4057" w:hanging="360"/>
      </w:pPr>
    </w:lvl>
    <w:lvl w:ilvl="2" w:tentative="1">
      <w:start w:val="1"/>
      <w:numFmt w:val="lowerRoman"/>
      <w:lvlText w:val="%3."/>
      <w:lvlJc w:val="right"/>
      <w:pPr>
        <w:ind w:left="4777" w:hanging="180"/>
      </w:pPr>
    </w:lvl>
    <w:lvl w:ilvl="3" w:tentative="1">
      <w:start w:val="1"/>
      <w:numFmt w:val="decimal"/>
      <w:lvlText w:val="%4."/>
      <w:lvlJc w:val="left"/>
      <w:pPr>
        <w:ind w:left="5497" w:hanging="360"/>
      </w:pPr>
    </w:lvl>
    <w:lvl w:ilvl="4" w:tentative="1">
      <w:start w:val="1"/>
      <w:numFmt w:val="lowerLetter"/>
      <w:lvlText w:val="%5."/>
      <w:lvlJc w:val="left"/>
      <w:pPr>
        <w:ind w:left="6217" w:hanging="360"/>
      </w:pPr>
    </w:lvl>
    <w:lvl w:ilvl="5" w:tentative="1">
      <w:start w:val="1"/>
      <w:numFmt w:val="lowerRoman"/>
      <w:lvlText w:val="%6."/>
      <w:lvlJc w:val="right"/>
      <w:pPr>
        <w:ind w:left="6937" w:hanging="180"/>
      </w:pPr>
    </w:lvl>
    <w:lvl w:ilvl="6" w:tentative="1">
      <w:start w:val="1"/>
      <w:numFmt w:val="decimal"/>
      <w:lvlText w:val="%7."/>
      <w:lvlJc w:val="left"/>
      <w:pPr>
        <w:ind w:left="7657" w:hanging="360"/>
      </w:pPr>
    </w:lvl>
    <w:lvl w:ilvl="7" w:tentative="1">
      <w:start w:val="1"/>
      <w:numFmt w:val="lowerLetter"/>
      <w:lvlText w:val="%8."/>
      <w:lvlJc w:val="left"/>
      <w:pPr>
        <w:ind w:left="8377" w:hanging="360"/>
      </w:pPr>
    </w:lvl>
    <w:lvl w:ilvl="8" w:tentative="1">
      <w:start w:val="1"/>
      <w:numFmt w:val="lowerRoman"/>
      <w:lvlText w:val="%9."/>
      <w:lvlJc w:val="right"/>
      <w:pPr>
        <w:ind w:left="9097" w:hanging="180"/>
      </w:pPr>
    </w:lvl>
  </w:abstractNum>
  <w:abstractNum w:abstractNumId="10">
    <w:nsid w:val="26B63D72"/>
    <w:multiLevelType w:val="hybridMultilevel"/>
    <w:tmpl w:val="17FEBA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DD45C22"/>
    <w:multiLevelType w:val="hybridMultilevel"/>
    <w:tmpl w:val="8F5076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E966772"/>
    <w:multiLevelType w:val="hybridMultilevel"/>
    <w:tmpl w:val="82A687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0B5D7A"/>
    <w:multiLevelType w:val="hybridMultilevel"/>
    <w:tmpl w:val="86247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826B5E"/>
    <w:multiLevelType w:val="hybridMultilevel"/>
    <w:tmpl w:val="ABAECD3A"/>
    <w:lvl w:ilvl="0">
      <w:start w:val="2"/>
      <w:numFmt w:val="lowerLetter"/>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15">
    <w:nsid w:val="362A32D0"/>
    <w:multiLevelType w:val="hybridMultilevel"/>
    <w:tmpl w:val="0090E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361599"/>
    <w:multiLevelType w:val="hybridMultilevel"/>
    <w:tmpl w:val="DA66FDC6"/>
    <w:lvl w:ilvl="0">
      <w:start w:val="1"/>
      <w:numFmt w:val="decimal"/>
      <w:lvlText w:val="%1."/>
      <w:lvlJc w:val="left"/>
      <w:pPr>
        <w:ind w:left="2064" w:hanging="360"/>
      </w:pPr>
      <w:rPr>
        <w:rFonts w:hint="default"/>
      </w:rPr>
    </w:lvl>
    <w:lvl w:ilvl="1" w:tentative="1">
      <w:start w:val="1"/>
      <w:numFmt w:val="lowerLetter"/>
      <w:lvlText w:val="%2."/>
      <w:lvlJc w:val="left"/>
      <w:pPr>
        <w:ind w:left="2784" w:hanging="360"/>
      </w:pPr>
    </w:lvl>
    <w:lvl w:ilvl="2" w:tentative="1">
      <w:start w:val="1"/>
      <w:numFmt w:val="lowerRoman"/>
      <w:lvlText w:val="%3."/>
      <w:lvlJc w:val="right"/>
      <w:pPr>
        <w:ind w:left="3504" w:hanging="180"/>
      </w:pPr>
    </w:lvl>
    <w:lvl w:ilvl="3" w:tentative="1">
      <w:start w:val="1"/>
      <w:numFmt w:val="decimal"/>
      <w:lvlText w:val="%4."/>
      <w:lvlJc w:val="left"/>
      <w:pPr>
        <w:ind w:left="4224" w:hanging="360"/>
      </w:pPr>
    </w:lvl>
    <w:lvl w:ilvl="4" w:tentative="1">
      <w:start w:val="1"/>
      <w:numFmt w:val="lowerLetter"/>
      <w:lvlText w:val="%5."/>
      <w:lvlJc w:val="left"/>
      <w:pPr>
        <w:ind w:left="4944" w:hanging="360"/>
      </w:pPr>
    </w:lvl>
    <w:lvl w:ilvl="5" w:tentative="1">
      <w:start w:val="1"/>
      <w:numFmt w:val="lowerRoman"/>
      <w:lvlText w:val="%6."/>
      <w:lvlJc w:val="right"/>
      <w:pPr>
        <w:ind w:left="5664" w:hanging="180"/>
      </w:pPr>
    </w:lvl>
    <w:lvl w:ilvl="6" w:tentative="1">
      <w:start w:val="1"/>
      <w:numFmt w:val="decimal"/>
      <w:lvlText w:val="%7."/>
      <w:lvlJc w:val="left"/>
      <w:pPr>
        <w:ind w:left="6384" w:hanging="360"/>
      </w:pPr>
    </w:lvl>
    <w:lvl w:ilvl="7" w:tentative="1">
      <w:start w:val="1"/>
      <w:numFmt w:val="lowerLetter"/>
      <w:lvlText w:val="%8."/>
      <w:lvlJc w:val="left"/>
      <w:pPr>
        <w:ind w:left="7104" w:hanging="360"/>
      </w:pPr>
    </w:lvl>
    <w:lvl w:ilvl="8" w:tentative="1">
      <w:start w:val="1"/>
      <w:numFmt w:val="lowerRoman"/>
      <w:lvlText w:val="%9."/>
      <w:lvlJc w:val="right"/>
      <w:pPr>
        <w:ind w:left="7824" w:hanging="180"/>
      </w:pPr>
    </w:lvl>
  </w:abstractNum>
  <w:abstractNum w:abstractNumId="17">
    <w:nsid w:val="3A6574DD"/>
    <w:multiLevelType w:val="hybridMultilevel"/>
    <w:tmpl w:val="E814CB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B042A8"/>
    <w:multiLevelType w:val="hybridMultilevel"/>
    <w:tmpl w:val="D694A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B65CB8"/>
    <w:multiLevelType w:val="hybridMultilevel"/>
    <w:tmpl w:val="81844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3723C6"/>
    <w:multiLevelType w:val="hybridMultilevel"/>
    <w:tmpl w:val="221C0A38"/>
    <w:lvl w:ilvl="0">
      <w:start w:val="1"/>
      <w:numFmt w:val="lowerLetter"/>
      <w:lvlText w:val="%1)"/>
      <w:lvlJc w:val="left"/>
      <w:pPr>
        <w:ind w:left="720" w:hanging="360"/>
      </w:pPr>
      <w:rPr>
        <w:rFonts w:eastAsia="Arial Unicode MS"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9053F3"/>
    <w:multiLevelType w:val="hybridMultilevel"/>
    <w:tmpl w:val="20BAE3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FD2D73"/>
    <w:multiLevelType w:val="hybridMultilevel"/>
    <w:tmpl w:val="7F3A6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627A97"/>
    <w:multiLevelType w:val="hybridMultilevel"/>
    <w:tmpl w:val="7136C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FB6035"/>
    <w:multiLevelType w:val="hybridMultilevel"/>
    <w:tmpl w:val="1840C75C"/>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410B9F"/>
    <w:multiLevelType w:val="hybridMultilevel"/>
    <w:tmpl w:val="4702A1C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5F3D8B"/>
    <w:multiLevelType w:val="hybridMultilevel"/>
    <w:tmpl w:val="1F4C131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5A07859"/>
    <w:multiLevelType w:val="hybridMultilevel"/>
    <w:tmpl w:val="F2684056"/>
    <w:lvl w:ilvl="0">
      <w:start w:val="1"/>
      <w:numFmt w:val="lowerLetter"/>
      <w:lvlText w:val="%1)"/>
      <w:lvlJc w:val="left"/>
      <w:pPr>
        <w:ind w:left="730" w:hanging="3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1E3C3E"/>
    <w:multiLevelType w:val="hybridMultilevel"/>
    <w:tmpl w:val="2DB6ED6C"/>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92618AD"/>
    <w:multiLevelType w:val="hybridMultilevel"/>
    <w:tmpl w:val="292851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DBC270F"/>
    <w:multiLevelType w:val="hybridMultilevel"/>
    <w:tmpl w:val="5326497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DE23CDB"/>
    <w:multiLevelType w:val="hybridMultilevel"/>
    <w:tmpl w:val="A1D86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CE06926"/>
    <w:multiLevelType w:val="hybridMultilevel"/>
    <w:tmpl w:val="6106B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0F6F67"/>
    <w:multiLevelType w:val="hybridMultilevel"/>
    <w:tmpl w:val="46688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BC175E"/>
    <w:multiLevelType w:val="hybridMultilevel"/>
    <w:tmpl w:val="9080175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30"/>
  </w:num>
  <w:num w:numId="3">
    <w:abstractNumId w:val="7"/>
  </w:num>
  <w:num w:numId="4">
    <w:abstractNumId w:val="31"/>
  </w:num>
  <w:num w:numId="5">
    <w:abstractNumId w:val="9"/>
  </w:num>
  <w:num w:numId="6">
    <w:abstractNumId w:val="31"/>
  </w:num>
  <w:num w:numId="7">
    <w:abstractNumId w:val="25"/>
  </w:num>
  <w:num w:numId="8">
    <w:abstractNumId w:val="0"/>
  </w:num>
  <w:num w:numId="9">
    <w:abstractNumId w:val="22"/>
  </w:num>
  <w:num w:numId="10">
    <w:abstractNumId w:val="18"/>
  </w:num>
  <w:num w:numId="11">
    <w:abstractNumId w:val="23"/>
  </w:num>
  <w:num w:numId="12">
    <w:abstractNumId w:val="17"/>
  </w:num>
  <w:num w:numId="13">
    <w:abstractNumId w:val="28"/>
  </w:num>
  <w:num w:numId="14">
    <w:abstractNumId w:val="15"/>
  </w:num>
  <w:num w:numId="15">
    <w:abstractNumId w:val="8"/>
  </w:num>
  <w:num w:numId="16">
    <w:abstractNumId w:val="4"/>
  </w:num>
  <w:num w:numId="17">
    <w:abstractNumId w:val="33"/>
  </w:num>
  <w:num w:numId="18">
    <w:abstractNumId w:val="19"/>
  </w:num>
  <w:num w:numId="19">
    <w:abstractNumId w:val="32"/>
  </w:num>
  <w:num w:numId="20">
    <w:abstractNumId w:val="11"/>
  </w:num>
  <w:num w:numId="21">
    <w:abstractNumId w:val="10"/>
  </w:num>
  <w:num w:numId="22">
    <w:abstractNumId w:val="3"/>
  </w:num>
  <w:num w:numId="23">
    <w:abstractNumId w:val="1"/>
  </w:num>
  <w:num w:numId="24">
    <w:abstractNumId w:val="20"/>
  </w:num>
  <w:num w:numId="25">
    <w:abstractNumId w:val="21"/>
  </w:num>
  <w:num w:numId="26">
    <w:abstractNumId w:val="27"/>
  </w:num>
  <w:num w:numId="27">
    <w:abstractNumId w:val="13"/>
  </w:num>
  <w:num w:numId="28">
    <w:abstractNumId w:val="5"/>
  </w:num>
  <w:num w:numId="29">
    <w:abstractNumId w:val="29"/>
  </w:num>
  <w:num w:numId="30">
    <w:abstractNumId w:val="34"/>
  </w:num>
  <w:num w:numId="31">
    <w:abstractNumId w:val="26"/>
  </w:num>
  <w:num w:numId="32">
    <w:abstractNumId w:val="12"/>
  </w:num>
  <w:num w:numId="33">
    <w:abstractNumId w:val="14"/>
  </w:num>
  <w:num w:numId="34">
    <w:abstractNumId w:val="16"/>
  </w:num>
  <w:num w:numId="35">
    <w:abstractNumId w:val="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06"/>
    <w:rsid w:val="0002411C"/>
    <w:rsid w:val="000D2CFB"/>
    <w:rsid w:val="00203406"/>
    <w:rsid w:val="00223F13"/>
    <w:rsid w:val="0026003F"/>
    <w:rsid w:val="0029218C"/>
    <w:rsid w:val="00296B38"/>
    <w:rsid w:val="002C0711"/>
    <w:rsid w:val="00304F0E"/>
    <w:rsid w:val="003536B7"/>
    <w:rsid w:val="003959A9"/>
    <w:rsid w:val="003A0619"/>
    <w:rsid w:val="003B278C"/>
    <w:rsid w:val="003C5046"/>
    <w:rsid w:val="003C72F0"/>
    <w:rsid w:val="00420094"/>
    <w:rsid w:val="004529DF"/>
    <w:rsid w:val="004709D5"/>
    <w:rsid w:val="004D6FC7"/>
    <w:rsid w:val="0051289C"/>
    <w:rsid w:val="005172C0"/>
    <w:rsid w:val="00533CBD"/>
    <w:rsid w:val="0054406B"/>
    <w:rsid w:val="00553E90"/>
    <w:rsid w:val="00567B4C"/>
    <w:rsid w:val="005B7863"/>
    <w:rsid w:val="006330A7"/>
    <w:rsid w:val="0065356D"/>
    <w:rsid w:val="00676D75"/>
    <w:rsid w:val="00721500"/>
    <w:rsid w:val="0077454D"/>
    <w:rsid w:val="007D2627"/>
    <w:rsid w:val="008A4CF5"/>
    <w:rsid w:val="008F4D13"/>
    <w:rsid w:val="00910442"/>
    <w:rsid w:val="00991666"/>
    <w:rsid w:val="009B6F64"/>
    <w:rsid w:val="009C53D9"/>
    <w:rsid w:val="009E523F"/>
    <w:rsid w:val="00B01755"/>
    <w:rsid w:val="00B17785"/>
    <w:rsid w:val="00B96C27"/>
    <w:rsid w:val="00C45B82"/>
    <w:rsid w:val="00CD03C5"/>
    <w:rsid w:val="00D20047"/>
    <w:rsid w:val="00D211BF"/>
    <w:rsid w:val="00D22482"/>
    <w:rsid w:val="00D23EB7"/>
    <w:rsid w:val="00D43F7B"/>
    <w:rsid w:val="00D57CCE"/>
    <w:rsid w:val="00D772BF"/>
    <w:rsid w:val="00D90764"/>
    <w:rsid w:val="00DA5B53"/>
    <w:rsid w:val="00DB0D57"/>
    <w:rsid w:val="00DB7D43"/>
    <w:rsid w:val="00DC0DEA"/>
    <w:rsid w:val="00DD463E"/>
    <w:rsid w:val="00E12D5C"/>
    <w:rsid w:val="00E13FFD"/>
    <w:rsid w:val="00E32384"/>
    <w:rsid w:val="00E40C83"/>
    <w:rsid w:val="00E5689F"/>
    <w:rsid w:val="00E637F5"/>
    <w:rsid w:val="00EF640D"/>
    <w:rsid w:val="00F45B3B"/>
    <w:rsid w:val="00F45E15"/>
    <w:rsid w:val="1D7ADDA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16F3EAC8-7869-4C28-BC66-868FA1DF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link w:val="Ttulo1Char"/>
    <w:uiPriority w:val="9"/>
    <w:qFormat/>
    <w:pPr>
      <w:keepNext/>
      <w:jc w:val="center"/>
      <w:outlineLvl w:val="0"/>
    </w:pPr>
    <w:rPr>
      <w:rFonts w:ascii="Tahoma" w:hAnsi="Tahoma"/>
      <w:color w:val="000080"/>
      <w:sz w:val="32"/>
    </w:rPr>
  </w:style>
  <w:style w:type="paragraph" w:styleId="Heading2">
    <w:name w:val="heading 2"/>
    <w:basedOn w:val="Normal"/>
    <w:next w:val="Normal"/>
    <w:link w:val="Ttulo2Char"/>
    <w:uiPriority w:val="9"/>
    <w:qFormat/>
    <w:pPr>
      <w:keepNext/>
      <w:jc w:val="center"/>
      <w:outlineLvl w:val="1"/>
    </w:pPr>
    <w:rPr>
      <w:rFonts w:ascii="Tahoma" w:hAnsi="Tahoma"/>
      <w:b/>
      <w:color w:val="000080"/>
      <w:sz w:val="24"/>
    </w:rPr>
  </w:style>
  <w:style w:type="paragraph" w:styleId="Heading3">
    <w:name w:val="heading 3"/>
    <w:basedOn w:val="Normal"/>
    <w:next w:val="Normal"/>
    <w:link w:val="Ttulo3Char"/>
    <w:uiPriority w:val="9"/>
    <w:qFormat/>
    <w:pPr>
      <w:keepNext/>
      <w:jc w:val="center"/>
      <w:outlineLvl w:val="2"/>
    </w:pPr>
    <w:rPr>
      <w:b/>
      <w:sz w:val="24"/>
    </w:rPr>
  </w:style>
  <w:style w:type="paragraph" w:styleId="Heading4">
    <w:name w:val="heading 4"/>
    <w:basedOn w:val="Normal"/>
    <w:next w:val="Normal"/>
    <w:link w:val="Ttulo4Char"/>
    <w:uiPriority w:val="9"/>
    <w:qFormat/>
    <w:pPr>
      <w:keepNext/>
      <w:jc w:val="center"/>
      <w:outlineLvl w:val="3"/>
    </w:pPr>
    <w:rPr>
      <w:rFonts w:ascii="Arial" w:hAnsi="Arial"/>
      <w:b/>
      <w:sz w:val="32"/>
    </w:rPr>
  </w:style>
  <w:style w:type="paragraph" w:styleId="Heading5">
    <w:name w:val="heading 5"/>
    <w:basedOn w:val="Normal"/>
    <w:next w:val="Normal"/>
    <w:link w:val="Ttulo5Char"/>
    <w:uiPriority w:val="9"/>
    <w:qFormat/>
    <w:pPr>
      <w:keepNext/>
      <w:jc w:val="center"/>
      <w:outlineLvl w:val="4"/>
    </w:pPr>
    <w:rPr>
      <w:rFonts w:ascii="Arial" w:hAnsi="Arial"/>
      <w:b/>
      <w:spacing w:val="40"/>
      <w:sz w:val="20"/>
    </w:rPr>
  </w:style>
  <w:style w:type="paragraph" w:styleId="Heading6">
    <w:name w:val="heading 6"/>
    <w:basedOn w:val="Normal"/>
    <w:next w:val="Normal"/>
    <w:link w:val="Ttulo6Char"/>
    <w:uiPriority w:val="9"/>
    <w:qFormat/>
    <w:pPr>
      <w:keepNext/>
      <w:outlineLvl w:val="5"/>
    </w:pPr>
    <w:rPr>
      <w:b/>
      <w:sz w:val="32"/>
    </w:rPr>
  </w:style>
  <w:style w:type="paragraph" w:styleId="Heading7">
    <w:name w:val="heading 7"/>
    <w:basedOn w:val="Normal"/>
    <w:next w:val="Normal"/>
    <w:link w:val="Ttulo7Char"/>
    <w:qFormat/>
    <w:pPr>
      <w:keepNext/>
      <w:ind w:firstLine="1560"/>
      <w:outlineLvl w:val="6"/>
    </w:pPr>
    <w:rPr>
      <w:b/>
      <w:sz w:val="32"/>
    </w:rPr>
  </w:style>
  <w:style w:type="paragraph" w:styleId="Heading8">
    <w:name w:val="heading 8"/>
    <w:basedOn w:val="Normal"/>
    <w:next w:val="Normal"/>
    <w:link w:val="Ttulo8Char"/>
    <w:qFormat/>
    <w:rsid w:val="004529DF"/>
    <w:pPr>
      <w:spacing w:before="240" w:after="60"/>
      <w:outlineLvl w:val="7"/>
    </w:pPr>
    <w:rPr>
      <w:rFonts w:ascii="Arial" w:hAnsi="Arial"/>
      <w:i/>
      <w:iCs/>
      <w:sz w:val="24"/>
      <w:szCs w:val="24"/>
      <w:lang w:val="x-none" w:eastAsia="x-none"/>
    </w:rPr>
  </w:style>
  <w:style w:type="paragraph" w:styleId="Heading9">
    <w:name w:val="heading 9"/>
    <w:basedOn w:val="Normal"/>
    <w:next w:val="Normal"/>
    <w:link w:val="Ttulo9Char"/>
    <w:uiPriority w:val="9"/>
    <w:qFormat/>
    <w:rsid w:val="004529DF"/>
    <w:pPr>
      <w:spacing w:before="240" w:after="60"/>
      <w:outlineLvl w:val="8"/>
    </w:pPr>
    <w:rPr>
      <w:rFonts w:ascii="Calibri"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RecuodecorpodetextoChar"/>
    <w:pPr>
      <w:ind w:left="1560" w:firstLine="1134"/>
    </w:pPr>
    <w:rPr>
      <w:sz w:val="24"/>
    </w:rPr>
  </w:style>
  <w:style w:type="paragraph" w:styleId="BodyTextIndent2">
    <w:name w:val="Body Text Indent 2"/>
    <w:basedOn w:val="Normal"/>
    <w:link w:val="Recuodecorpodetexto2Char"/>
    <w:pPr>
      <w:spacing w:line="360" w:lineRule="auto"/>
      <w:ind w:left="1559" w:firstLine="1559"/>
    </w:pPr>
    <w:rPr>
      <w:sz w:val="24"/>
    </w:rPr>
  </w:style>
  <w:style w:type="paragraph" w:styleId="Header">
    <w:name w:val="header"/>
    <w:basedOn w:val="Normal"/>
    <w:link w:val="CabealhoChar"/>
    <w:uiPriority w:val="99"/>
    <w:pPr>
      <w:tabs>
        <w:tab w:val="center" w:pos="4419"/>
        <w:tab w:val="right" w:pos="8838"/>
      </w:tabs>
    </w:pPr>
  </w:style>
  <w:style w:type="paragraph" w:styleId="Footer">
    <w:name w:val="footer"/>
    <w:basedOn w:val="Normal"/>
    <w:link w:val="RodapChar"/>
    <w:uiPriority w:val="99"/>
    <w:pPr>
      <w:tabs>
        <w:tab w:val="center" w:pos="4419"/>
        <w:tab w:val="right" w:pos="8838"/>
      </w:tabs>
    </w:pPr>
  </w:style>
  <w:style w:type="paragraph" w:styleId="BodyText">
    <w:name w:val="Body Text"/>
    <w:basedOn w:val="Normal"/>
    <w:link w:val="CorpodetextoChar"/>
    <w:semiHidden/>
    <w:pPr>
      <w:spacing w:after="220" w:line="180" w:lineRule="atLeast"/>
      <w:jc w:val="both"/>
    </w:pPr>
    <w:rPr>
      <w:rFonts w:ascii="Arial" w:hAnsi="Arial"/>
      <w:spacing w:val="-5"/>
      <w:sz w:val="20"/>
    </w:rPr>
  </w:style>
  <w:style w:type="paragraph" w:customStyle="1" w:styleId="Ttulododocumento">
    <w:name w:val="Título do documento"/>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uiPriority w:val="20"/>
    <w:qFormat/>
    <w:rPr>
      <w:rFonts w:ascii="Arial Black" w:hAnsi="Arial Black"/>
      <w:sz w:val="1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Cabedamensagemantes">
    <w:name w:val="Cabeç. da mensagem antes"/>
    <w:basedOn w:val="MessageHeader"/>
    <w:next w:val="MessageHeader"/>
  </w:style>
  <w:style w:type="character" w:customStyle="1" w:styleId="Ttulodecabedamensagem">
    <w:name w:val="Título de cabeç. da mensagem"/>
    <w:rPr>
      <w:rFonts w:ascii="Arial Black" w:hAnsi="Arial Black"/>
      <w:sz w:val="18"/>
    </w:rPr>
  </w:style>
  <w:style w:type="paragraph" w:customStyle="1" w:styleId="Cabedamensagemdepois">
    <w:name w:val="Cabeç. da mensagem depois"/>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customStyle="1" w:styleId="Corpodetexto21">
    <w:name w:val="Corpo de texto 21"/>
    <w:basedOn w:val="Normal"/>
    <w:pPr>
      <w:widowControl w:val="0"/>
      <w:spacing w:line="240" w:lineRule="exact"/>
      <w:ind w:firstLine="2835"/>
      <w:jc w:val="both"/>
    </w:pPr>
    <w:rPr>
      <w:rFonts w:ascii="Courier" w:hAnsi="Courier"/>
      <w:sz w:val="24"/>
    </w:rPr>
  </w:style>
  <w:style w:type="paragraph" w:styleId="BodyTextIndent3">
    <w:name w:val="Body Text Indent 3"/>
    <w:basedOn w:val="Normal"/>
    <w:link w:val="Recuodecorpodetexto3Char"/>
    <w:pPr>
      <w:spacing w:line="240" w:lineRule="exact"/>
      <w:ind w:firstLine="567"/>
      <w:jc w:val="both"/>
    </w:pPr>
    <w:rPr>
      <w:color w:val="0000FF"/>
      <w:sz w:val="22"/>
    </w:rPr>
  </w:style>
  <w:style w:type="paragraph" w:styleId="BlockText">
    <w:name w:val="Block Text"/>
    <w:basedOn w:val="Normal"/>
    <w:semiHidden/>
    <w:pPr>
      <w:ind w:left="567" w:right="333" w:firstLine="1701"/>
      <w:jc w:val="both"/>
    </w:pPr>
    <w:rPr>
      <w:rFonts w:ascii="Courier New" w:hAnsi="Courier New"/>
      <w:sz w:val="32"/>
    </w:rPr>
  </w:style>
  <w:style w:type="character" w:customStyle="1" w:styleId="Ttulo1Char">
    <w:name w:val="Título 1 Char"/>
    <w:link w:val="Heading1"/>
    <w:uiPriority w:val="9"/>
    <w:rPr>
      <w:rFonts w:ascii="Tahoma" w:hAnsi="Tahoma"/>
      <w:color w:val="000080"/>
      <w:sz w:val="32"/>
    </w:rPr>
  </w:style>
  <w:style w:type="character" w:customStyle="1" w:styleId="Ttulo2Char">
    <w:name w:val="Título 2 Char"/>
    <w:link w:val="Heading2"/>
    <w:uiPriority w:val="9"/>
    <w:rPr>
      <w:rFonts w:ascii="Tahoma" w:hAnsi="Tahoma"/>
      <w:b/>
      <w:color w:val="000080"/>
      <w:sz w:val="24"/>
    </w:rPr>
  </w:style>
  <w:style w:type="character" w:customStyle="1" w:styleId="Ttulo3Char">
    <w:name w:val="Título 3 Char"/>
    <w:link w:val="Heading3"/>
    <w:uiPriority w:val="9"/>
    <w:rPr>
      <w:b/>
      <w:sz w:val="24"/>
    </w:rPr>
  </w:style>
  <w:style w:type="character" w:customStyle="1" w:styleId="RecuodecorpodetextoChar">
    <w:name w:val="Recuo de corpo de texto Char"/>
    <w:link w:val="BodyTextIndent"/>
    <w:rPr>
      <w:sz w:val="24"/>
    </w:rPr>
  </w:style>
  <w:style w:type="character" w:customStyle="1" w:styleId="CabealhoChar">
    <w:name w:val="Cabeçalho Char"/>
    <w:link w:val="Header"/>
    <w:uiPriority w:val="99"/>
    <w:rPr>
      <w:sz w:val="28"/>
    </w:rPr>
  </w:style>
  <w:style w:type="paragraph" w:styleId="BalloonText">
    <w:name w:val="Balloon Text"/>
    <w:basedOn w:val="Normal"/>
    <w:link w:val="TextodebaloChar"/>
    <w:uiPriority w:val="99"/>
    <w:unhideWhenUsed/>
    <w:rPr>
      <w:rFonts w:ascii="Segoe UI" w:hAnsi="Segoe UI"/>
      <w:sz w:val="18"/>
      <w:szCs w:val="18"/>
    </w:rPr>
  </w:style>
  <w:style w:type="character" w:customStyle="1" w:styleId="TextodebaloChar">
    <w:name w:val="Texto de balão Char"/>
    <w:link w:val="BalloonText"/>
    <w:uiPriority w:val="99"/>
    <w:rPr>
      <w:rFonts w:ascii="Segoe UI" w:hAnsi="Segoe UI" w:cs="Segoe UI"/>
      <w:sz w:val="18"/>
      <w:szCs w:val="18"/>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character" w:customStyle="1" w:styleId="Ttulo4Char">
    <w:name w:val="Título 4 Char"/>
    <w:basedOn w:val="DefaultParagraphFont"/>
    <w:link w:val="Heading4"/>
    <w:uiPriority w:val="9"/>
    <w:rPr>
      <w:rFonts w:ascii="Arial" w:hAnsi="Arial"/>
      <w:b/>
      <w:sz w:val="32"/>
    </w:rPr>
  </w:style>
  <w:style w:type="character" w:customStyle="1" w:styleId="Ttulo5Char">
    <w:name w:val="Título 5 Char"/>
    <w:basedOn w:val="DefaultParagraphFont"/>
    <w:link w:val="Heading5"/>
    <w:uiPriority w:val="9"/>
    <w:rPr>
      <w:rFonts w:ascii="Arial" w:hAnsi="Arial"/>
      <w:b/>
      <w:spacing w:val="40"/>
    </w:rPr>
  </w:style>
  <w:style w:type="character" w:customStyle="1" w:styleId="RodapChar">
    <w:name w:val="Rodapé Char"/>
    <w:basedOn w:val="DefaultParagraphFont"/>
    <w:link w:val="Footer"/>
    <w:uiPriority w:val="99"/>
    <w:rPr>
      <w:sz w:val="28"/>
    </w:rPr>
  </w:style>
  <w:style w:type="paragraph" w:styleId="BodyText3">
    <w:name w:val="Body Text 3"/>
    <w:basedOn w:val="Normal"/>
    <w:link w:val="Corpodetexto3Char"/>
    <w:uiPriority w:val="99"/>
    <w:unhideWhenUsed/>
    <w:pPr>
      <w:suppressAutoHyphens/>
      <w:spacing w:after="120"/>
    </w:pPr>
    <w:rPr>
      <w:sz w:val="16"/>
      <w:szCs w:val="16"/>
      <w:lang w:eastAsia="ar-SA"/>
    </w:rPr>
  </w:style>
  <w:style w:type="character" w:customStyle="1" w:styleId="Corpodetexto3Char">
    <w:name w:val="Corpo de texto 3 Char"/>
    <w:basedOn w:val="DefaultParagraphFont"/>
    <w:link w:val="BodyText3"/>
    <w:uiPriority w:val="99"/>
    <w:rPr>
      <w:sz w:val="16"/>
      <w:szCs w:val="16"/>
      <w:lang w:eastAsia="ar-SA"/>
    </w:rPr>
  </w:style>
  <w:style w:type="character" w:customStyle="1" w:styleId="CorpodetextoChar">
    <w:name w:val="Corpo de texto Char"/>
    <w:basedOn w:val="DefaultParagraphFont"/>
    <w:link w:val="BodyText"/>
    <w:semiHidden/>
    <w:rsid w:val="004529DF"/>
    <w:rPr>
      <w:rFonts w:ascii="Arial" w:hAnsi="Arial"/>
      <w:spacing w:val="-5"/>
    </w:rPr>
  </w:style>
  <w:style w:type="character" w:customStyle="1" w:styleId="Ttulo8Char">
    <w:name w:val="Título 8 Char"/>
    <w:basedOn w:val="DefaultParagraphFont"/>
    <w:link w:val="Heading8"/>
    <w:rsid w:val="004529DF"/>
    <w:rPr>
      <w:rFonts w:ascii="Arial" w:hAnsi="Arial"/>
      <w:i/>
      <w:iCs/>
      <w:sz w:val="24"/>
      <w:szCs w:val="24"/>
      <w:lang w:val="x-none" w:eastAsia="x-none"/>
    </w:rPr>
  </w:style>
  <w:style w:type="character" w:customStyle="1" w:styleId="Ttulo9Char">
    <w:name w:val="Título 9 Char"/>
    <w:basedOn w:val="DefaultParagraphFont"/>
    <w:link w:val="Heading9"/>
    <w:uiPriority w:val="9"/>
    <w:rsid w:val="004529DF"/>
    <w:rPr>
      <w:rFonts w:ascii="Calibri" w:hAnsi="Calibri"/>
      <w:sz w:val="22"/>
      <w:szCs w:val="22"/>
      <w:lang w:val="x-none" w:eastAsia="x-none"/>
    </w:rPr>
  </w:style>
  <w:style w:type="character" w:customStyle="1" w:styleId="Ttulo6Char">
    <w:name w:val="Título 6 Char"/>
    <w:basedOn w:val="DefaultParagraphFont"/>
    <w:link w:val="Heading6"/>
    <w:uiPriority w:val="9"/>
    <w:rsid w:val="004529DF"/>
    <w:rPr>
      <w:b/>
      <w:sz w:val="32"/>
    </w:rPr>
  </w:style>
  <w:style w:type="character" w:customStyle="1" w:styleId="Ttulo7Char">
    <w:name w:val="Título 7 Char"/>
    <w:basedOn w:val="DefaultParagraphFont"/>
    <w:link w:val="Heading7"/>
    <w:rsid w:val="004529DF"/>
    <w:rPr>
      <w:b/>
      <w:sz w:val="32"/>
    </w:rPr>
  </w:style>
  <w:style w:type="character" w:styleId="Hyperlink">
    <w:name w:val="Hyperlink"/>
    <w:uiPriority w:val="99"/>
    <w:unhideWhenUsed/>
    <w:rsid w:val="004529DF"/>
    <w:rPr>
      <w:color w:val="0000FF"/>
      <w:u w:val="single"/>
    </w:rPr>
  </w:style>
  <w:style w:type="paragraph" w:customStyle="1" w:styleId="Default">
    <w:name w:val="Default"/>
    <w:rsid w:val="004529DF"/>
    <w:pPr>
      <w:autoSpaceDE w:val="0"/>
      <w:autoSpaceDN w:val="0"/>
      <w:adjustRightInd w:val="0"/>
    </w:pPr>
    <w:rPr>
      <w:color w:val="000000"/>
      <w:sz w:val="24"/>
      <w:szCs w:val="24"/>
    </w:rPr>
  </w:style>
  <w:style w:type="table" w:styleId="TableGrid">
    <w:name w:val="Table Grid"/>
    <w:basedOn w:val="TableNormal"/>
    <w:uiPriority w:val="59"/>
    <w:rsid w:val="00452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9DF"/>
    <w:pPr>
      <w:spacing w:before="100" w:beforeAutospacing="1" w:after="100" w:afterAutospacing="1"/>
    </w:pPr>
    <w:rPr>
      <w:sz w:val="24"/>
      <w:szCs w:val="24"/>
    </w:rPr>
  </w:style>
  <w:style w:type="character" w:customStyle="1" w:styleId="normas-indices-artigo">
    <w:name w:val="normas-indices-artigo"/>
    <w:rsid w:val="004529DF"/>
  </w:style>
  <w:style w:type="paragraph" w:styleId="Title">
    <w:name w:val="Title"/>
    <w:basedOn w:val="Normal"/>
    <w:next w:val="Normal"/>
    <w:link w:val="TtuloChar"/>
    <w:uiPriority w:val="10"/>
    <w:qFormat/>
    <w:rsid w:val="004529DF"/>
    <w:pPr>
      <w:spacing w:before="240" w:after="60"/>
      <w:jc w:val="center"/>
      <w:outlineLvl w:val="0"/>
    </w:pPr>
    <w:rPr>
      <w:rFonts w:ascii="Calibri" w:hAnsi="Calibri"/>
      <w:b/>
      <w:bCs/>
      <w:kern w:val="28"/>
      <w:sz w:val="32"/>
      <w:szCs w:val="32"/>
      <w:lang w:val="x-none" w:eastAsia="x-none"/>
    </w:rPr>
  </w:style>
  <w:style w:type="character" w:customStyle="1" w:styleId="TtuloChar">
    <w:name w:val="Título Char"/>
    <w:basedOn w:val="DefaultParagraphFont"/>
    <w:link w:val="Title"/>
    <w:uiPriority w:val="10"/>
    <w:rsid w:val="004529DF"/>
    <w:rPr>
      <w:rFonts w:ascii="Calibri" w:hAnsi="Calibri"/>
      <w:b/>
      <w:bCs/>
      <w:kern w:val="28"/>
      <w:sz w:val="32"/>
      <w:szCs w:val="32"/>
      <w:lang w:val="x-none" w:eastAsia="x-none"/>
    </w:rPr>
  </w:style>
  <w:style w:type="paragraph" w:styleId="Subtitle">
    <w:name w:val="Subtitle"/>
    <w:basedOn w:val="Normal"/>
    <w:next w:val="Normal"/>
    <w:link w:val="SubttuloChar"/>
    <w:uiPriority w:val="11"/>
    <w:qFormat/>
    <w:rsid w:val="004529DF"/>
    <w:pPr>
      <w:spacing w:after="60"/>
      <w:jc w:val="center"/>
      <w:outlineLvl w:val="1"/>
    </w:pPr>
    <w:rPr>
      <w:rFonts w:ascii="Calibri" w:hAnsi="Calibri"/>
      <w:sz w:val="24"/>
      <w:szCs w:val="24"/>
      <w:lang w:val="x-none" w:eastAsia="x-none"/>
    </w:rPr>
  </w:style>
  <w:style w:type="character" w:customStyle="1" w:styleId="SubttuloChar">
    <w:name w:val="Subtítulo Char"/>
    <w:basedOn w:val="DefaultParagraphFont"/>
    <w:link w:val="Subtitle"/>
    <w:uiPriority w:val="11"/>
    <w:rsid w:val="004529DF"/>
    <w:rPr>
      <w:rFonts w:ascii="Calibri" w:hAnsi="Calibri"/>
      <w:sz w:val="24"/>
      <w:szCs w:val="24"/>
      <w:lang w:val="x-none" w:eastAsia="x-none"/>
    </w:rPr>
  </w:style>
  <w:style w:type="character" w:styleId="Strong">
    <w:name w:val="Strong"/>
    <w:uiPriority w:val="22"/>
    <w:qFormat/>
    <w:rsid w:val="004529DF"/>
    <w:rPr>
      <w:b/>
      <w:bCs/>
    </w:rPr>
  </w:style>
  <w:style w:type="paragraph" w:styleId="NoSpacing">
    <w:name w:val="No Spacing"/>
    <w:basedOn w:val="Normal"/>
    <w:link w:val="SemEspaamentoChar"/>
    <w:uiPriority w:val="1"/>
    <w:qFormat/>
    <w:rsid w:val="004529DF"/>
    <w:rPr>
      <w:rFonts w:ascii="Arial" w:hAnsi="Arial"/>
      <w:sz w:val="24"/>
      <w:szCs w:val="32"/>
      <w:lang w:val="x-none" w:eastAsia="x-none"/>
    </w:rPr>
  </w:style>
  <w:style w:type="character" w:customStyle="1" w:styleId="SemEspaamentoChar">
    <w:name w:val="Sem Espaçamento Char"/>
    <w:link w:val="NoSpacing"/>
    <w:uiPriority w:val="1"/>
    <w:rsid w:val="004529DF"/>
    <w:rPr>
      <w:rFonts w:ascii="Arial" w:hAnsi="Arial"/>
      <w:sz w:val="24"/>
      <w:szCs w:val="32"/>
      <w:lang w:val="x-none" w:eastAsia="x-none"/>
    </w:rPr>
  </w:style>
  <w:style w:type="paragraph" w:styleId="Quote">
    <w:name w:val="Quote"/>
    <w:basedOn w:val="Normal"/>
    <w:next w:val="Normal"/>
    <w:link w:val="CitaoChar"/>
    <w:uiPriority w:val="29"/>
    <w:qFormat/>
    <w:rsid w:val="004529DF"/>
    <w:rPr>
      <w:rFonts w:ascii="Arial" w:hAnsi="Arial"/>
      <w:i/>
      <w:sz w:val="24"/>
      <w:szCs w:val="24"/>
      <w:lang w:val="x-none" w:eastAsia="x-none"/>
    </w:rPr>
  </w:style>
  <w:style w:type="character" w:customStyle="1" w:styleId="CitaoChar">
    <w:name w:val="Citação Char"/>
    <w:basedOn w:val="DefaultParagraphFont"/>
    <w:link w:val="Quote"/>
    <w:uiPriority w:val="29"/>
    <w:rsid w:val="004529DF"/>
    <w:rPr>
      <w:rFonts w:ascii="Arial" w:hAnsi="Arial"/>
      <w:i/>
      <w:sz w:val="24"/>
      <w:szCs w:val="24"/>
      <w:lang w:val="x-none" w:eastAsia="x-none"/>
    </w:rPr>
  </w:style>
  <w:style w:type="paragraph" w:styleId="IntenseQuote">
    <w:name w:val="Intense Quote"/>
    <w:basedOn w:val="Normal"/>
    <w:next w:val="Normal"/>
    <w:link w:val="CitaoIntensaChar"/>
    <w:uiPriority w:val="30"/>
    <w:qFormat/>
    <w:rsid w:val="004529DF"/>
    <w:pPr>
      <w:ind w:left="720" w:right="720"/>
    </w:pPr>
    <w:rPr>
      <w:rFonts w:ascii="Arial" w:hAnsi="Arial"/>
      <w:b/>
      <w:i/>
      <w:sz w:val="24"/>
      <w:szCs w:val="22"/>
      <w:lang w:val="x-none" w:eastAsia="x-none"/>
    </w:rPr>
  </w:style>
  <w:style w:type="character" w:customStyle="1" w:styleId="CitaoIntensaChar">
    <w:name w:val="Citação Intensa Char"/>
    <w:basedOn w:val="DefaultParagraphFont"/>
    <w:link w:val="IntenseQuote"/>
    <w:uiPriority w:val="30"/>
    <w:rsid w:val="004529DF"/>
    <w:rPr>
      <w:rFonts w:ascii="Arial" w:hAnsi="Arial"/>
      <w:b/>
      <w:i/>
      <w:sz w:val="24"/>
      <w:szCs w:val="22"/>
      <w:lang w:val="x-none" w:eastAsia="x-none"/>
    </w:rPr>
  </w:style>
  <w:style w:type="character" w:styleId="SubtleEmphasis">
    <w:name w:val="Subtle Emphasis"/>
    <w:uiPriority w:val="19"/>
    <w:qFormat/>
    <w:rsid w:val="004529DF"/>
    <w:rPr>
      <w:i/>
      <w:color w:val="5A5A5A"/>
    </w:rPr>
  </w:style>
  <w:style w:type="character" w:styleId="IntenseEmphasis">
    <w:name w:val="Intense Emphasis"/>
    <w:uiPriority w:val="21"/>
    <w:qFormat/>
    <w:rsid w:val="004529DF"/>
    <w:rPr>
      <w:b/>
      <w:i/>
      <w:sz w:val="24"/>
      <w:szCs w:val="24"/>
      <w:u w:val="single"/>
    </w:rPr>
  </w:style>
  <w:style w:type="character" w:styleId="SubtleReference">
    <w:name w:val="Subtle Reference"/>
    <w:uiPriority w:val="31"/>
    <w:qFormat/>
    <w:rsid w:val="004529DF"/>
    <w:rPr>
      <w:sz w:val="24"/>
      <w:szCs w:val="24"/>
      <w:u w:val="single"/>
    </w:rPr>
  </w:style>
  <w:style w:type="character" w:styleId="IntenseReference">
    <w:name w:val="Intense Reference"/>
    <w:uiPriority w:val="32"/>
    <w:qFormat/>
    <w:rsid w:val="004529DF"/>
    <w:rPr>
      <w:b/>
      <w:sz w:val="24"/>
      <w:u w:val="single"/>
    </w:rPr>
  </w:style>
  <w:style w:type="character" w:styleId="BookTitle">
    <w:name w:val="Book Title"/>
    <w:uiPriority w:val="33"/>
    <w:qFormat/>
    <w:rsid w:val="004529DF"/>
    <w:rPr>
      <w:rFonts w:ascii="Calibri" w:eastAsia="Times New Roman" w:hAnsi="Calibri"/>
      <w:b/>
      <w:i/>
      <w:sz w:val="24"/>
      <w:szCs w:val="24"/>
    </w:rPr>
  </w:style>
  <w:style w:type="paragraph" w:styleId="TOCHeading">
    <w:name w:val="TOC Heading"/>
    <w:basedOn w:val="Heading1"/>
    <w:next w:val="Normal"/>
    <w:uiPriority w:val="39"/>
    <w:qFormat/>
    <w:rsid w:val="004529DF"/>
    <w:pPr>
      <w:spacing w:before="240" w:after="60"/>
      <w:jc w:val="left"/>
      <w:outlineLvl w:val="9"/>
    </w:pPr>
    <w:rPr>
      <w:rFonts w:ascii="Calibri" w:hAnsi="Calibri"/>
      <w:b/>
      <w:bCs/>
      <w:color w:val="auto"/>
      <w:kern w:val="32"/>
      <w:szCs w:val="32"/>
      <w:lang w:val="x-none" w:eastAsia="x-none"/>
    </w:rPr>
  </w:style>
  <w:style w:type="paragraph" w:customStyle="1" w:styleId="ementa">
    <w:name w:val="ementa"/>
    <w:basedOn w:val="Normal"/>
    <w:rsid w:val="004529DF"/>
    <w:pPr>
      <w:ind w:left="1758"/>
      <w:jc w:val="both"/>
    </w:pPr>
    <w:rPr>
      <w:rFonts w:ascii="Arial" w:hAnsi="Arial"/>
      <w:b/>
      <w:bCs/>
      <w:i/>
      <w:iCs/>
      <w:sz w:val="24"/>
      <w:szCs w:val="24"/>
    </w:rPr>
  </w:style>
  <w:style w:type="character" w:customStyle="1" w:styleId="Recuodecorpodetexto2Char">
    <w:name w:val="Recuo de corpo de texto 2 Char"/>
    <w:basedOn w:val="DefaultParagraphFont"/>
    <w:link w:val="BodyTextIndent2"/>
    <w:rsid w:val="004529DF"/>
    <w:rPr>
      <w:sz w:val="24"/>
    </w:rPr>
  </w:style>
  <w:style w:type="paragraph" w:styleId="BodyText2">
    <w:name w:val="Body Text 2"/>
    <w:basedOn w:val="Normal"/>
    <w:link w:val="Corpodetexto2Char"/>
    <w:uiPriority w:val="99"/>
    <w:semiHidden/>
    <w:unhideWhenUsed/>
    <w:rsid w:val="004529DF"/>
    <w:pPr>
      <w:spacing w:after="120" w:line="480" w:lineRule="auto"/>
    </w:pPr>
    <w:rPr>
      <w:rFonts w:ascii="Arial" w:hAnsi="Arial"/>
      <w:sz w:val="24"/>
      <w:szCs w:val="24"/>
      <w:lang w:val="x-none" w:eastAsia="x-none"/>
    </w:rPr>
  </w:style>
  <w:style w:type="character" w:customStyle="1" w:styleId="Corpodetexto2Char">
    <w:name w:val="Corpo de texto 2 Char"/>
    <w:basedOn w:val="DefaultParagraphFont"/>
    <w:link w:val="BodyText2"/>
    <w:uiPriority w:val="99"/>
    <w:semiHidden/>
    <w:rsid w:val="004529DF"/>
    <w:rPr>
      <w:rFonts w:ascii="Arial" w:hAnsi="Arial"/>
      <w:sz w:val="24"/>
      <w:szCs w:val="24"/>
      <w:lang w:val="x-none" w:eastAsia="x-none"/>
    </w:rPr>
  </w:style>
  <w:style w:type="character" w:styleId="PageNumber">
    <w:name w:val="page number"/>
    <w:basedOn w:val="DefaultParagraphFont"/>
    <w:rsid w:val="004529DF"/>
  </w:style>
  <w:style w:type="paragraph" w:customStyle="1" w:styleId="Corpodetexto22">
    <w:name w:val="Corpo de texto 22"/>
    <w:basedOn w:val="Normal"/>
    <w:rsid w:val="004529DF"/>
    <w:pPr>
      <w:widowControl w:val="0"/>
      <w:jc w:val="both"/>
    </w:pPr>
    <w:rPr>
      <w:sz w:val="24"/>
    </w:rPr>
  </w:style>
  <w:style w:type="paragraph" w:customStyle="1" w:styleId="ATEXTOANTERIOR">
    <w:name w:val="ATEXTOANTERIOR"/>
    <w:basedOn w:val="Normal"/>
    <w:rsid w:val="004529DF"/>
    <w:pPr>
      <w:tabs>
        <w:tab w:val="left" w:pos="1008"/>
        <w:tab w:val="left" w:pos="1728"/>
        <w:tab w:val="left" w:pos="2448"/>
        <w:tab w:val="left" w:pos="3168"/>
        <w:tab w:val="left" w:pos="3888"/>
        <w:tab w:val="left" w:pos="4608"/>
        <w:tab w:val="left" w:pos="5328"/>
        <w:tab w:val="left" w:pos="6048"/>
        <w:tab w:val="left" w:pos="6768"/>
      </w:tabs>
      <w:ind w:right="144" w:firstLine="1758"/>
      <w:jc w:val="both"/>
    </w:pPr>
    <w:rPr>
      <w:rFonts w:ascii="Arial" w:hAnsi="Arial" w:cs="Arial"/>
      <w:b/>
      <w:bCs/>
      <w:color w:val="FF0000"/>
      <w:sz w:val="20"/>
    </w:rPr>
  </w:style>
  <w:style w:type="paragraph" w:customStyle="1" w:styleId="ANTIGO-TEXTO">
    <w:name w:val="ANTIGO-TEXTO"/>
    <w:basedOn w:val="Normal"/>
    <w:link w:val="ANTIGO-TEXTOChar"/>
    <w:qFormat/>
    <w:rsid w:val="004529DF"/>
    <w:pPr>
      <w:tabs>
        <w:tab w:val="left" w:pos="1008"/>
        <w:tab w:val="left" w:pos="1728"/>
        <w:tab w:val="left" w:pos="2448"/>
        <w:tab w:val="left" w:pos="3168"/>
        <w:tab w:val="left" w:pos="3888"/>
        <w:tab w:val="left" w:pos="4608"/>
        <w:tab w:val="left" w:pos="5328"/>
        <w:tab w:val="left" w:pos="6048"/>
        <w:tab w:val="left" w:pos="6768"/>
      </w:tabs>
      <w:ind w:left="1843"/>
      <w:jc w:val="both"/>
    </w:pPr>
    <w:rPr>
      <w:rFonts w:ascii="Arial Narrow" w:hAnsi="Arial Narrow"/>
      <w:bCs/>
      <w:i/>
      <w:color w:val="FF0000"/>
      <w:sz w:val="24"/>
      <w:szCs w:val="24"/>
      <w:lang w:val="x-none" w:eastAsia="x-none"/>
    </w:rPr>
  </w:style>
  <w:style w:type="character" w:customStyle="1" w:styleId="ANTIGO-TEXTOChar">
    <w:name w:val="ANTIGO-TEXTO Char"/>
    <w:link w:val="ANTIGO-TEXTO"/>
    <w:rsid w:val="004529DF"/>
    <w:rPr>
      <w:rFonts w:ascii="Arial Narrow" w:hAnsi="Arial Narrow"/>
      <w:bCs/>
      <w:i/>
      <w:color w:val="FF0000"/>
      <w:sz w:val="24"/>
      <w:szCs w:val="24"/>
      <w:lang w:val="x-none" w:eastAsia="x-none"/>
    </w:rPr>
  </w:style>
  <w:style w:type="paragraph" w:customStyle="1" w:styleId="AACOMENTRIO">
    <w:name w:val="AACOMENTÁRIO"/>
    <w:basedOn w:val="ANTIGO-TEXTO"/>
    <w:link w:val="AACOMENTRIOChar"/>
    <w:qFormat/>
    <w:rsid w:val="004529DF"/>
    <w:rPr>
      <w:b/>
      <w:color w:val="365F91"/>
    </w:rPr>
  </w:style>
  <w:style w:type="character" w:customStyle="1" w:styleId="AACOMENTRIOChar">
    <w:name w:val="AACOMENTÁRIO Char"/>
    <w:link w:val="AACOMENTRIO"/>
    <w:rsid w:val="004529DF"/>
    <w:rPr>
      <w:rFonts w:ascii="Arial Narrow" w:hAnsi="Arial Narrow"/>
      <w:b/>
      <w:bCs/>
      <w:i/>
      <w:color w:val="365F91"/>
      <w:sz w:val="24"/>
      <w:szCs w:val="24"/>
      <w:lang w:val="x-none" w:eastAsia="x-none"/>
    </w:rPr>
  </w:style>
  <w:style w:type="paragraph" w:customStyle="1" w:styleId="ASEO">
    <w:name w:val="ASEÇÃO"/>
    <w:basedOn w:val="Normal"/>
    <w:link w:val="ASEOChar"/>
    <w:qFormat/>
    <w:rsid w:val="004529DF"/>
    <w:pPr>
      <w:tabs>
        <w:tab w:val="left" w:pos="4608"/>
        <w:tab w:val="left" w:pos="5328"/>
        <w:tab w:val="left" w:pos="6048"/>
        <w:tab w:val="left" w:pos="6768"/>
      </w:tabs>
      <w:jc w:val="center"/>
    </w:pPr>
    <w:rPr>
      <w:rFonts w:ascii="Arial" w:hAnsi="Arial"/>
      <w:b/>
      <w:iCs/>
      <w:sz w:val="24"/>
      <w:szCs w:val="24"/>
      <w:lang w:val="x-none" w:eastAsia="x-none"/>
    </w:rPr>
  </w:style>
  <w:style w:type="character" w:customStyle="1" w:styleId="ASEOChar">
    <w:name w:val="ASEÇÃO Char"/>
    <w:link w:val="ASEO"/>
    <w:rsid w:val="004529DF"/>
    <w:rPr>
      <w:rFonts w:ascii="Arial" w:hAnsi="Arial"/>
      <w:b/>
      <w:iCs/>
      <w:sz w:val="24"/>
      <w:szCs w:val="24"/>
      <w:lang w:val="x-none" w:eastAsia="x-none"/>
    </w:rPr>
  </w:style>
  <w:style w:type="character" w:customStyle="1" w:styleId="apple-converted-space">
    <w:name w:val="apple-converted-space"/>
    <w:basedOn w:val="DefaultParagraphFont"/>
    <w:rsid w:val="004529DF"/>
  </w:style>
  <w:style w:type="paragraph" w:customStyle="1" w:styleId="ATEXTO">
    <w:name w:val="ATEXTO"/>
    <w:basedOn w:val="Normal"/>
    <w:rsid w:val="004529DF"/>
    <w:pPr>
      <w:tabs>
        <w:tab w:val="left" w:pos="1008"/>
        <w:tab w:val="left" w:pos="1728"/>
        <w:tab w:val="left" w:pos="2448"/>
        <w:tab w:val="left" w:pos="3168"/>
        <w:tab w:val="left" w:pos="3888"/>
        <w:tab w:val="left" w:pos="4608"/>
        <w:tab w:val="left" w:pos="5328"/>
        <w:tab w:val="left" w:pos="6048"/>
        <w:tab w:val="left" w:pos="6768"/>
      </w:tabs>
      <w:ind w:left="1750" w:right="144"/>
      <w:jc w:val="both"/>
    </w:pPr>
    <w:rPr>
      <w:rFonts w:ascii="Arial" w:hAnsi="Arial" w:cs="Arial"/>
      <w:bCs/>
      <w:strike/>
      <w:sz w:val="20"/>
    </w:rPr>
  </w:style>
  <w:style w:type="paragraph" w:customStyle="1" w:styleId="1T">
    <w:name w:val="1T"/>
    <w:basedOn w:val="Normal"/>
    <w:qFormat/>
    <w:rsid w:val="004529DF"/>
    <w:pPr>
      <w:tabs>
        <w:tab w:val="left" w:pos="1701"/>
      </w:tabs>
      <w:jc w:val="center"/>
    </w:pPr>
    <w:rPr>
      <w:rFonts w:cs="Arial"/>
      <w:b/>
      <w:bCs/>
      <w:sz w:val="24"/>
      <w:szCs w:val="24"/>
    </w:rPr>
  </w:style>
  <w:style w:type="paragraph" w:customStyle="1" w:styleId="1C">
    <w:name w:val="1C"/>
    <w:basedOn w:val="Normal"/>
    <w:link w:val="1CChar"/>
    <w:qFormat/>
    <w:rsid w:val="004529DF"/>
    <w:pPr>
      <w:tabs>
        <w:tab w:val="left" w:pos="1701"/>
      </w:tabs>
      <w:jc w:val="center"/>
    </w:pPr>
    <w:rPr>
      <w:b/>
      <w:sz w:val="24"/>
      <w:szCs w:val="24"/>
      <w:lang w:val="x-none" w:eastAsia="x-none"/>
    </w:rPr>
  </w:style>
  <w:style w:type="paragraph" w:customStyle="1" w:styleId="1S">
    <w:name w:val="1S"/>
    <w:basedOn w:val="Normal"/>
    <w:qFormat/>
    <w:rsid w:val="004529DF"/>
    <w:pPr>
      <w:tabs>
        <w:tab w:val="left" w:pos="1701"/>
      </w:tabs>
      <w:jc w:val="center"/>
    </w:pPr>
    <w:rPr>
      <w:rFonts w:eastAsia="MS Mincho" w:cs="Arial"/>
      <w:b/>
      <w:caps/>
      <w:sz w:val="24"/>
      <w:szCs w:val="24"/>
      <w:lang w:eastAsia="ja-JP"/>
    </w:rPr>
  </w:style>
  <w:style w:type="character" w:customStyle="1" w:styleId="Recuodecorpodetexto3Char">
    <w:name w:val="Recuo de corpo de texto 3 Char"/>
    <w:basedOn w:val="DefaultParagraphFont"/>
    <w:link w:val="BodyTextIndent3"/>
    <w:rsid w:val="004529DF"/>
    <w:rPr>
      <w:color w:val="0000FF"/>
      <w:sz w:val="22"/>
    </w:rPr>
  </w:style>
  <w:style w:type="paragraph" w:styleId="TOC1">
    <w:name w:val="toc 1"/>
    <w:basedOn w:val="Normal"/>
    <w:next w:val="Normal"/>
    <w:autoRedefine/>
    <w:uiPriority w:val="39"/>
    <w:unhideWhenUsed/>
    <w:rsid w:val="004529DF"/>
    <w:pPr>
      <w:spacing w:before="360"/>
    </w:pPr>
    <w:rPr>
      <w:rFonts w:cs="Calibri Light"/>
      <w:b/>
      <w:bCs/>
      <w:caps/>
      <w:sz w:val="20"/>
      <w:szCs w:val="24"/>
    </w:rPr>
  </w:style>
  <w:style w:type="paragraph" w:styleId="TOC2">
    <w:name w:val="toc 2"/>
    <w:basedOn w:val="Normal"/>
    <w:next w:val="Normal"/>
    <w:autoRedefine/>
    <w:uiPriority w:val="39"/>
    <w:unhideWhenUsed/>
    <w:rsid w:val="004529DF"/>
    <w:pPr>
      <w:spacing w:before="240"/>
    </w:pPr>
    <w:rPr>
      <w:rFonts w:ascii="Calibri" w:hAnsi="Calibri" w:cs="Calibri"/>
      <w:b/>
      <w:bCs/>
      <w:sz w:val="20"/>
    </w:rPr>
  </w:style>
  <w:style w:type="paragraph" w:styleId="TOC3">
    <w:name w:val="toc 3"/>
    <w:basedOn w:val="Normal"/>
    <w:next w:val="Normal"/>
    <w:autoRedefine/>
    <w:uiPriority w:val="39"/>
    <w:unhideWhenUsed/>
    <w:rsid w:val="004529DF"/>
    <w:pPr>
      <w:ind w:left="240"/>
    </w:pPr>
    <w:rPr>
      <w:rFonts w:ascii="Calibri" w:hAnsi="Calibri" w:cs="Calibri"/>
      <w:sz w:val="20"/>
    </w:rPr>
  </w:style>
  <w:style w:type="paragraph" w:styleId="TOC4">
    <w:name w:val="toc 4"/>
    <w:basedOn w:val="Normal"/>
    <w:next w:val="Normal"/>
    <w:autoRedefine/>
    <w:uiPriority w:val="39"/>
    <w:unhideWhenUsed/>
    <w:rsid w:val="004529DF"/>
    <w:pPr>
      <w:ind w:left="480"/>
    </w:pPr>
    <w:rPr>
      <w:rFonts w:ascii="Calibri" w:hAnsi="Calibri" w:cs="Calibri"/>
      <w:sz w:val="20"/>
    </w:rPr>
  </w:style>
  <w:style w:type="paragraph" w:styleId="TOC5">
    <w:name w:val="toc 5"/>
    <w:basedOn w:val="Normal"/>
    <w:next w:val="Normal"/>
    <w:autoRedefine/>
    <w:uiPriority w:val="39"/>
    <w:unhideWhenUsed/>
    <w:rsid w:val="004529DF"/>
    <w:pPr>
      <w:ind w:left="720"/>
    </w:pPr>
    <w:rPr>
      <w:rFonts w:ascii="Calibri" w:hAnsi="Calibri" w:cs="Calibri"/>
      <w:sz w:val="20"/>
    </w:rPr>
  </w:style>
  <w:style w:type="paragraph" w:styleId="TOC6">
    <w:name w:val="toc 6"/>
    <w:basedOn w:val="Normal"/>
    <w:next w:val="Normal"/>
    <w:autoRedefine/>
    <w:uiPriority w:val="39"/>
    <w:unhideWhenUsed/>
    <w:rsid w:val="004529DF"/>
    <w:pPr>
      <w:ind w:left="960"/>
    </w:pPr>
    <w:rPr>
      <w:rFonts w:ascii="Calibri" w:hAnsi="Calibri" w:cs="Calibri"/>
      <w:sz w:val="20"/>
    </w:rPr>
  </w:style>
  <w:style w:type="paragraph" w:styleId="TOC7">
    <w:name w:val="toc 7"/>
    <w:basedOn w:val="Normal"/>
    <w:next w:val="Normal"/>
    <w:autoRedefine/>
    <w:uiPriority w:val="39"/>
    <w:unhideWhenUsed/>
    <w:rsid w:val="004529DF"/>
    <w:pPr>
      <w:ind w:left="1200"/>
    </w:pPr>
    <w:rPr>
      <w:rFonts w:ascii="Calibri" w:hAnsi="Calibri" w:cs="Calibri"/>
      <w:sz w:val="20"/>
    </w:rPr>
  </w:style>
  <w:style w:type="paragraph" w:styleId="TOC8">
    <w:name w:val="toc 8"/>
    <w:basedOn w:val="Normal"/>
    <w:next w:val="Normal"/>
    <w:autoRedefine/>
    <w:uiPriority w:val="39"/>
    <w:unhideWhenUsed/>
    <w:rsid w:val="004529DF"/>
    <w:pPr>
      <w:ind w:left="1440"/>
    </w:pPr>
    <w:rPr>
      <w:rFonts w:ascii="Calibri" w:hAnsi="Calibri" w:cs="Calibri"/>
      <w:sz w:val="20"/>
    </w:rPr>
  </w:style>
  <w:style w:type="paragraph" w:styleId="TOC9">
    <w:name w:val="toc 9"/>
    <w:basedOn w:val="Normal"/>
    <w:next w:val="Normal"/>
    <w:autoRedefine/>
    <w:uiPriority w:val="39"/>
    <w:unhideWhenUsed/>
    <w:rsid w:val="004529DF"/>
    <w:pPr>
      <w:ind w:left="1680"/>
    </w:pPr>
    <w:rPr>
      <w:rFonts w:ascii="Calibri" w:hAnsi="Calibri" w:cs="Calibri"/>
      <w:sz w:val="20"/>
    </w:rPr>
  </w:style>
  <w:style w:type="paragraph" w:customStyle="1" w:styleId="AT1">
    <w:name w:val="AT1"/>
    <w:basedOn w:val="Normal"/>
    <w:link w:val="AT1Char"/>
    <w:qFormat/>
    <w:rsid w:val="004529DF"/>
    <w:pPr>
      <w:tabs>
        <w:tab w:val="left" w:pos="1701"/>
      </w:tabs>
      <w:jc w:val="center"/>
    </w:pPr>
    <w:rPr>
      <w:rFonts w:ascii="Arial" w:hAnsi="Arial"/>
      <w:b/>
      <w:bCs/>
      <w:sz w:val="22"/>
      <w:szCs w:val="22"/>
      <w:lang w:val="x-none" w:eastAsia="x-none"/>
    </w:rPr>
  </w:style>
  <w:style w:type="paragraph" w:customStyle="1" w:styleId="AC">
    <w:name w:val="AC"/>
    <w:basedOn w:val="Normal"/>
    <w:link w:val="ACChar"/>
    <w:qFormat/>
    <w:rsid w:val="004529DF"/>
    <w:pPr>
      <w:tabs>
        <w:tab w:val="left" w:pos="1701"/>
      </w:tabs>
      <w:jc w:val="center"/>
    </w:pPr>
    <w:rPr>
      <w:rFonts w:ascii="Arial" w:hAnsi="Arial"/>
      <w:b/>
      <w:sz w:val="22"/>
      <w:szCs w:val="22"/>
      <w:lang w:val="x-none" w:eastAsia="x-none"/>
    </w:rPr>
  </w:style>
  <w:style w:type="character" w:customStyle="1" w:styleId="AT1Char">
    <w:name w:val="AT1 Char"/>
    <w:link w:val="AT1"/>
    <w:rsid w:val="004529DF"/>
    <w:rPr>
      <w:rFonts w:ascii="Arial" w:hAnsi="Arial"/>
      <w:b/>
      <w:bCs/>
      <w:sz w:val="22"/>
      <w:szCs w:val="22"/>
      <w:lang w:val="x-none" w:eastAsia="x-none"/>
    </w:rPr>
  </w:style>
  <w:style w:type="paragraph" w:customStyle="1" w:styleId="AS">
    <w:name w:val="AS"/>
    <w:basedOn w:val="Normal"/>
    <w:link w:val="ASChar"/>
    <w:qFormat/>
    <w:rsid w:val="004529DF"/>
    <w:pPr>
      <w:tabs>
        <w:tab w:val="left" w:pos="1701"/>
      </w:tabs>
      <w:jc w:val="center"/>
    </w:pPr>
    <w:rPr>
      <w:rFonts w:ascii="Arial" w:eastAsia="MS Mincho" w:hAnsi="Arial"/>
      <w:b/>
      <w:caps/>
      <w:sz w:val="22"/>
      <w:szCs w:val="22"/>
      <w:lang w:val="x-none" w:eastAsia="ja-JP"/>
    </w:rPr>
  </w:style>
  <w:style w:type="character" w:customStyle="1" w:styleId="ACChar">
    <w:name w:val="AC Char"/>
    <w:link w:val="AC"/>
    <w:rsid w:val="004529DF"/>
    <w:rPr>
      <w:rFonts w:ascii="Arial" w:hAnsi="Arial"/>
      <w:b/>
      <w:sz w:val="22"/>
      <w:szCs w:val="22"/>
      <w:lang w:val="x-none" w:eastAsia="x-none"/>
    </w:rPr>
  </w:style>
  <w:style w:type="character" w:customStyle="1" w:styleId="ASChar">
    <w:name w:val="AS Char"/>
    <w:link w:val="AS"/>
    <w:rsid w:val="004529DF"/>
    <w:rPr>
      <w:rFonts w:ascii="Arial" w:eastAsia="MS Mincho" w:hAnsi="Arial"/>
      <w:b/>
      <w:caps/>
      <w:sz w:val="22"/>
      <w:szCs w:val="22"/>
      <w:lang w:val="x-none" w:eastAsia="ja-JP"/>
    </w:rPr>
  </w:style>
  <w:style w:type="paragraph" w:customStyle="1" w:styleId="A-Redao">
    <w:name w:val="A-Redação"/>
    <w:basedOn w:val="Normal"/>
    <w:link w:val="A-RedaoChar"/>
    <w:qFormat/>
    <w:rsid w:val="004529DF"/>
    <w:pPr>
      <w:tabs>
        <w:tab w:val="left" w:pos="1008"/>
        <w:tab w:val="left" w:pos="1728"/>
        <w:tab w:val="left" w:pos="2448"/>
        <w:tab w:val="left" w:pos="3168"/>
        <w:tab w:val="left" w:pos="3888"/>
        <w:tab w:val="left" w:pos="4608"/>
        <w:tab w:val="left" w:pos="5328"/>
        <w:tab w:val="left" w:pos="6048"/>
        <w:tab w:val="left" w:pos="6768"/>
      </w:tabs>
      <w:spacing w:after="160" w:line="259" w:lineRule="auto"/>
      <w:jc w:val="both"/>
    </w:pPr>
    <w:rPr>
      <w:rFonts w:eastAsia="Calibri"/>
      <w:b/>
      <w:color w:val="4472C4"/>
      <w:sz w:val="18"/>
      <w:szCs w:val="18"/>
      <w:lang w:val="x-none" w:eastAsia="en-US"/>
    </w:rPr>
  </w:style>
  <w:style w:type="character" w:customStyle="1" w:styleId="A-RedaoChar">
    <w:name w:val="A-Redação Char"/>
    <w:link w:val="A-Redao"/>
    <w:rsid w:val="004529DF"/>
    <w:rPr>
      <w:rFonts w:eastAsia="Calibri"/>
      <w:b/>
      <w:color w:val="4472C4"/>
      <w:sz w:val="18"/>
      <w:szCs w:val="18"/>
      <w:lang w:val="x-none" w:eastAsia="en-US"/>
    </w:rPr>
  </w:style>
  <w:style w:type="paragraph" w:customStyle="1" w:styleId="1SB">
    <w:name w:val="1 SB"/>
    <w:basedOn w:val="Normal"/>
    <w:link w:val="1SBChar"/>
    <w:qFormat/>
    <w:rsid w:val="004529DF"/>
    <w:pPr>
      <w:autoSpaceDE w:val="0"/>
      <w:autoSpaceDN w:val="0"/>
      <w:adjustRightInd w:val="0"/>
      <w:jc w:val="center"/>
    </w:pPr>
    <w:rPr>
      <w:rFonts w:eastAsia="MS Mincho"/>
      <w:b/>
      <w:bCs/>
      <w:color w:val="000000"/>
      <w:sz w:val="24"/>
      <w:szCs w:val="24"/>
      <w:lang w:val="x-none" w:eastAsia="x-none"/>
    </w:rPr>
  </w:style>
  <w:style w:type="character" w:customStyle="1" w:styleId="MenoPendente">
    <w:name w:val="Menção Pendente"/>
    <w:uiPriority w:val="99"/>
    <w:semiHidden/>
    <w:unhideWhenUsed/>
    <w:rsid w:val="004529DF"/>
    <w:rPr>
      <w:color w:val="605E5C"/>
      <w:shd w:val="clear" w:color="auto" w:fill="E1DFDD"/>
    </w:rPr>
  </w:style>
  <w:style w:type="character" w:customStyle="1" w:styleId="1SBChar">
    <w:name w:val="1 SB Char"/>
    <w:link w:val="1SB"/>
    <w:rsid w:val="004529DF"/>
    <w:rPr>
      <w:rFonts w:eastAsia="MS Mincho"/>
      <w:b/>
      <w:bCs/>
      <w:color w:val="000000"/>
      <w:sz w:val="24"/>
      <w:szCs w:val="24"/>
      <w:lang w:val="x-none" w:eastAsia="x-none"/>
    </w:rPr>
  </w:style>
  <w:style w:type="character" w:styleId="CommentReference">
    <w:name w:val="annotation reference"/>
    <w:uiPriority w:val="99"/>
    <w:unhideWhenUsed/>
    <w:rsid w:val="004529DF"/>
    <w:rPr>
      <w:sz w:val="16"/>
      <w:szCs w:val="16"/>
    </w:rPr>
  </w:style>
  <w:style w:type="paragraph" w:styleId="CommentText">
    <w:name w:val="annotation text"/>
    <w:basedOn w:val="Normal"/>
    <w:link w:val="TextodecomentrioChar"/>
    <w:uiPriority w:val="99"/>
    <w:unhideWhenUsed/>
    <w:rsid w:val="004529DF"/>
    <w:rPr>
      <w:rFonts w:ascii="Arial" w:hAnsi="Arial"/>
      <w:sz w:val="20"/>
      <w:lang w:val="x-none" w:eastAsia="x-none"/>
    </w:rPr>
  </w:style>
  <w:style w:type="character" w:customStyle="1" w:styleId="TextodecomentrioChar">
    <w:name w:val="Texto de comentário Char"/>
    <w:basedOn w:val="DefaultParagraphFont"/>
    <w:link w:val="CommentText"/>
    <w:uiPriority w:val="99"/>
    <w:rsid w:val="004529DF"/>
    <w:rPr>
      <w:rFonts w:ascii="Arial" w:hAnsi="Arial"/>
      <w:lang w:val="x-none" w:eastAsia="x-none"/>
    </w:rPr>
  </w:style>
  <w:style w:type="paragraph" w:styleId="CommentSubject">
    <w:name w:val="annotation subject"/>
    <w:basedOn w:val="CommentText"/>
    <w:next w:val="CommentText"/>
    <w:link w:val="AssuntodocomentrioChar"/>
    <w:uiPriority w:val="99"/>
    <w:unhideWhenUsed/>
    <w:rsid w:val="004529DF"/>
    <w:rPr>
      <w:b/>
      <w:bCs/>
    </w:rPr>
  </w:style>
  <w:style w:type="character" w:customStyle="1" w:styleId="AssuntodocomentrioChar">
    <w:name w:val="Assunto do comentário Char"/>
    <w:basedOn w:val="TextodecomentrioChar"/>
    <w:link w:val="CommentSubject"/>
    <w:uiPriority w:val="99"/>
    <w:rsid w:val="004529DF"/>
    <w:rPr>
      <w:rFonts w:ascii="Arial" w:hAnsi="Arial"/>
      <w:b/>
      <w:bCs/>
      <w:lang w:val="x-none" w:eastAsia="x-none"/>
    </w:rPr>
  </w:style>
  <w:style w:type="paragraph" w:customStyle="1" w:styleId="texto1">
    <w:name w:val="texto1"/>
    <w:basedOn w:val="Normal"/>
    <w:rsid w:val="004529DF"/>
    <w:pPr>
      <w:spacing w:before="100" w:beforeAutospacing="1" w:after="100" w:afterAutospacing="1"/>
    </w:pPr>
    <w:rPr>
      <w:sz w:val="24"/>
      <w:szCs w:val="24"/>
    </w:rPr>
  </w:style>
  <w:style w:type="paragraph" w:customStyle="1" w:styleId="artart">
    <w:name w:val="artart"/>
    <w:basedOn w:val="Normal"/>
    <w:rsid w:val="004529DF"/>
    <w:pPr>
      <w:spacing w:before="100" w:beforeAutospacing="1" w:after="100" w:afterAutospacing="1"/>
    </w:pPr>
    <w:rPr>
      <w:sz w:val="24"/>
      <w:szCs w:val="24"/>
    </w:rPr>
  </w:style>
  <w:style w:type="character" w:styleId="HTMLDefinition">
    <w:name w:val="HTML Definition"/>
    <w:uiPriority w:val="99"/>
    <w:semiHidden/>
    <w:unhideWhenUsed/>
    <w:rsid w:val="004529DF"/>
    <w:rPr>
      <w:i/>
      <w:iCs/>
    </w:rPr>
  </w:style>
  <w:style w:type="character" w:customStyle="1" w:styleId="WW8Num1z3">
    <w:name w:val="WW8Num1z3"/>
    <w:qFormat/>
    <w:rsid w:val="004529DF"/>
    <w:rPr>
      <w:rFonts w:ascii="Symbol" w:hAnsi="Symbol" w:cs="Symbol"/>
    </w:rPr>
  </w:style>
  <w:style w:type="paragraph" w:customStyle="1" w:styleId="AAABCC">
    <w:name w:val="AAABCC"/>
    <w:basedOn w:val="Normal"/>
    <w:next w:val="Heading1"/>
    <w:link w:val="AAABCCChar"/>
    <w:qFormat/>
    <w:rsid w:val="004529DF"/>
    <w:pPr>
      <w:tabs>
        <w:tab w:val="left" w:pos="1985"/>
        <w:tab w:val="left" w:pos="2268"/>
        <w:tab w:val="left" w:pos="2835"/>
      </w:tabs>
      <w:jc w:val="center"/>
    </w:pPr>
    <w:rPr>
      <w:rFonts w:eastAsia="Arial Unicode MS"/>
      <w:b/>
      <w:bCs/>
      <w:sz w:val="22"/>
      <w:szCs w:val="22"/>
      <w:lang w:val="x-none" w:eastAsia="x-none"/>
    </w:rPr>
  </w:style>
  <w:style w:type="paragraph" w:customStyle="1" w:styleId="AAABCS">
    <w:name w:val="AAABCS"/>
    <w:basedOn w:val="Normal"/>
    <w:next w:val="Heading2"/>
    <w:link w:val="AAABCSChar"/>
    <w:qFormat/>
    <w:rsid w:val="004529DF"/>
    <w:pPr>
      <w:tabs>
        <w:tab w:val="left" w:pos="1985"/>
        <w:tab w:val="left" w:pos="2268"/>
        <w:tab w:val="left" w:pos="2835"/>
      </w:tabs>
      <w:jc w:val="center"/>
    </w:pPr>
    <w:rPr>
      <w:rFonts w:eastAsia="Arial Unicode MS"/>
      <w:b/>
      <w:bCs/>
      <w:sz w:val="22"/>
      <w:szCs w:val="22"/>
      <w:lang w:val="x-none" w:eastAsia="x-none"/>
    </w:rPr>
  </w:style>
  <w:style w:type="character" w:customStyle="1" w:styleId="AAABCCChar">
    <w:name w:val="AAABCC Char"/>
    <w:link w:val="AAABCC"/>
    <w:rsid w:val="004529DF"/>
    <w:rPr>
      <w:rFonts w:eastAsia="Arial Unicode MS"/>
      <w:b/>
      <w:bCs/>
      <w:sz w:val="22"/>
      <w:szCs w:val="22"/>
      <w:lang w:val="x-none" w:eastAsia="x-none"/>
    </w:rPr>
  </w:style>
  <w:style w:type="paragraph" w:customStyle="1" w:styleId="AAABCSS">
    <w:name w:val="AAABCSS"/>
    <w:basedOn w:val="Normal"/>
    <w:next w:val="Heading3"/>
    <w:link w:val="AAABCSSChar"/>
    <w:qFormat/>
    <w:rsid w:val="004529DF"/>
    <w:pPr>
      <w:jc w:val="center"/>
    </w:pPr>
    <w:rPr>
      <w:rFonts w:eastAsia="Arial Unicode MS"/>
      <w:b/>
      <w:bCs/>
      <w:sz w:val="22"/>
      <w:szCs w:val="22"/>
      <w:lang w:val="x-none" w:eastAsia="x-none"/>
    </w:rPr>
  </w:style>
  <w:style w:type="character" w:customStyle="1" w:styleId="AAABCSChar">
    <w:name w:val="AAABCS Char"/>
    <w:link w:val="AAABCS"/>
    <w:rsid w:val="004529DF"/>
    <w:rPr>
      <w:rFonts w:eastAsia="Arial Unicode MS"/>
      <w:b/>
      <w:bCs/>
      <w:sz w:val="22"/>
      <w:szCs w:val="22"/>
      <w:lang w:val="x-none" w:eastAsia="x-none"/>
    </w:rPr>
  </w:style>
  <w:style w:type="character" w:customStyle="1" w:styleId="AAABCSSChar">
    <w:name w:val="AAABCSS Char"/>
    <w:link w:val="AAABCSS"/>
    <w:rsid w:val="004529DF"/>
    <w:rPr>
      <w:rFonts w:eastAsia="Arial Unicode MS"/>
      <w:b/>
      <w:bCs/>
      <w:sz w:val="22"/>
      <w:szCs w:val="22"/>
      <w:lang w:val="x-none" w:eastAsia="x-none"/>
    </w:rPr>
  </w:style>
  <w:style w:type="character" w:customStyle="1" w:styleId="MenoPendente1">
    <w:name w:val="Menção Pendente1"/>
    <w:uiPriority w:val="99"/>
    <w:semiHidden/>
    <w:unhideWhenUsed/>
    <w:rsid w:val="004529DF"/>
    <w:rPr>
      <w:color w:val="605E5C"/>
      <w:shd w:val="clear" w:color="auto" w:fill="E1DFDD"/>
    </w:rPr>
  </w:style>
  <w:style w:type="paragraph" w:customStyle="1" w:styleId="Abdul">
    <w:name w:val="Abdul"/>
    <w:basedOn w:val="Normal"/>
    <w:rsid w:val="004529DF"/>
    <w:pPr>
      <w:tabs>
        <w:tab w:val="left" w:pos="6118"/>
        <w:tab w:val="left" w:pos="6521"/>
        <w:tab w:val="left" w:pos="7371"/>
      </w:tabs>
      <w:ind w:firstLine="1425"/>
      <w:jc w:val="both"/>
    </w:pPr>
    <w:rPr>
      <w:rFonts w:ascii="Verdana" w:hAnsi="Verdana" w:cs="Verdana"/>
      <w:sz w:val="20"/>
    </w:rPr>
  </w:style>
  <w:style w:type="paragraph" w:styleId="Revision">
    <w:name w:val="Revision"/>
    <w:hidden/>
    <w:uiPriority w:val="99"/>
    <w:semiHidden/>
    <w:rsid w:val="004529DF"/>
    <w:rPr>
      <w:rFonts w:ascii="Arial" w:hAnsi="Arial"/>
      <w:sz w:val="24"/>
      <w:szCs w:val="24"/>
    </w:rPr>
  </w:style>
  <w:style w:type="table" w:customStyle="1" w:styleId="TableNormal0">
    <w:name w:val="Table Normal_0"/>
    <w:unhideWhenUsed/>
    <w:qFormat/>
    <w:rsid w:val="004529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29DF"/>
    <w:pPr>
      <w:widowControl w:val="0"/>
      <w:autoSpaceDE w:val="0"/>
      <w:autoSpaceDN w:val="0"/>
    </w:pPr>
    <w:rPr>
      <w:rFonts w:ascii="Arial MT" w:eastAsia="Arial MT" w:hAnsi="Arial MT" w:cs="Arial MT"/>
      <w:sz w:val="22"/>
      <w:szCs w:val="22"/>
      <w:lang w:val="pt-PT" w:eastAsia="en-US"/>
    </w:rPr>
  </w:style>
  <w:style w:type="paragraph" w:styleId="EndnoteText">
    <w:name w:val="endnote text"/>
    <w:basedOn w:val="Normal"/>
    <w:link w:val="TextodenotadefimChar"/>
    <w:uiPriority w:val="99"/>
    <w:semiHidden/>
    <w:unhideWhenUsed/>
    <w:rsid w:val="004529DF"/>
    <w:rPr>
      <w:sz w:val="20"/>
    </w:rPr>
  </w:style>
  <w:style w:type="character" w:customStyle="1" w:styleId="TextodenotadefimChar">
    <w:name w:val="Texto de nota de fim Char"/>
    <w:basedOn w:val="DefaultParagraphFont"/>
    <w:link w:val="EndnoteText"/>
    <w:uiPriority w:val="99"/>
    <w:semiHidden/>
    <w:rsid w:val="004529DF"/>
  </w:style>
  <w:style w:type="character" w:styleId="EndnoteReference">
    <w:name w:val="endnote reference"/>
    <w:uiPriority w:val="99"/>
    <w:semiHidden/>
    <w:unhideWhenUsed/>
    <w:rsid w:val="004529DF"/>
    <w:rPr>
      <w:vertAlign w:val="superscript"/>
    </w:rPr>
  </w:style>
  <w:style w:type="paragraph" w:styleId="DocumentMap">
    <w:name w:val="Document Map"/>
    <w:basedOn w:val="Normal"/>
    <w:link w:val="MapadoDocumentoChar"/>
    <w:semiHidden/>
    <w:rsid w:val="004529DF"/>
    <w:pPr>
      <w:shd w:val="clear" w:color="auto" w:fill="000080"/>
      <w:spacing w:after="200" w:line="276" w:lineRule="auto"/>
    </w:pPr>
    <w:rPr>
      <w:rFonts w:ascii="Tahoma" w:eastAsia="Calibri" w:hAnsi="Tahoma"/>
      <w:sz w:val="20"/>
      <w:lang w:val="x-none" w:eastAsia="en-US"/>
    </w:rPr>
  </w:style>
  <w:style w:type="character" w:customStyle="1" w:styleId="MapadoDocumentoChar">
    <w:name w:val="Mapa do Documento Char"/>
    <w:basedOn w:val="DefaultParagraphFont"/>
    <w:link w:val="DocumentMap"/>
    <w:semiHidden/>
    <w:rsid w:val="004529DF"/>
    <w:rPr>
      <w:rFonts w:ascii="Tahoma" w:eastAsia="Calibri" w:hAnsi="Tahoma"/>
      <w:shd w:val="clear" w:color="auto" w:fill="000080"/>
      <w:lang w:val="x-none" w:eastAsia="en-US"/>
    </w:rPr>
  </w:style>
  <w:style w:type="paragraph" w:customStyle="1" w:styleId="cap">
    <w:name w:val="cap"/>
    <w:basedOn w:val="Normal"/>
    <w:link w:val="capChar"/>
    <w:qFormat/>
    <w:rsid w:val="004529DF"/>
    <w:pPr>
      <w:jc w:val="center"/>
    </w:pPr>
    <w:rPr>
      <w:rFonts w:ascii="Arial" w:eastAsia="Calibri" w:hAnsi="Arial"/>
      <w:b/>
      <w:sz w:val="22"/>
      <w:szCs w:val="22"/>
      <w:lang w:val="x-none" w:eastAsia="en-US"/>
    </w:rPr>
  </w:style>
  <w:style w:type="paragraph" w:customStyle="1" w:styleId="seo">
    <w:name w:val="seção"/>
    <w:basedOn w:val="Normal"/>
    <w:link w:val="seoChar"/>
    <w:qFormat/>
    <w:rsid w:val="004529DF"/>
    <w:pPr>
      <w:jc w:val="center"/>
    </w:pPr>
    <w:rPr>
      <w:rFonts w:ascii="Arial" w:eastAsia="Calibri" w:hAnsi="Arial"/>
      <w:b/>
      <w:sz w:val="22"/>
      <w:szCs w:val="22"/>
      <w:lang w:val="x-none" w:eastAsia="en-US"/>
    </w:rPr>
  </w:style>
  <w:style w:type="character" w:customStyle="1" w:styleId="capChar">
    <w:name w:val="cap Char"/>
    <w:link w:val="cap"/>
    <w:rsid w:val="004529DF"/>
    <w:rPr>
      <w:rFonts w:ascii="Arial" w:eastAsia="Calibri" w:hAnsi="Arial"/>
      <w:b/>
      <w:sz w:val="22"/>
      <w:szCs w:val="22"/>
      <w:lang w:val="x-none" w:eastAsia="en-US"/>
    </w:rPr>
  </w:style>
  <w:style w:type="character" w:customStyle="1" w:styleId="seoChar">
    <w:name w:val="seção Char"/>
    <w:link w:val="seo"/>
    <w:rsid w:val="004529DF"/>
    <w:rPr>
      <w:rFonts w:ascii="Arial" w:eastAsia="Calibri" w:hAnsi="Arial"/>
      <w:b/>
      <w:sz w:val="22"/>
      <w:szCs w:val="22"/>
      <w:lang w:val="x-none" w:eastAsia="en-US"/>
    </w:rPr>
  </w:style>
  <w:style w:type="paragraph" w:customStyle="1" w:styleId="A1">
    <w:name w:val="A1"/>
    <w:basedOn w:val="cap"/>
    <w:qFormat/>
    <w:rsid w:val="004529DF"/>
  </w:style>
  <w:style w:type="paragraph" w:customStyle="1" w:styleId="A2">
    <w:name w:val="A2"/>
    <w:basedOn w:val="seo"/>
    <w:qFormat/>
    <w:rsid w:val="004529DF"/>
  </w:style>
  <w:style w:type="paragraph" w:customStyle="1" w:styleId="Contedodetabela">
    <w:name w:val="Conteúdo de tabela"/>
    <w:basedOn w:val="Normal"/>
    <w:rsid w:val="004529DF"/>
    <w:pPr>
      <w:widowControl w:val="0"/>
      <w:suppressLineNumbers/>
      <w:suppressAutoHyphens/>
    </w:pPr>
    <w:rPr>
      <w:rFonts w:eastAsia="Tahoma" w:cs="Tahoma"/>
      <w:sz w:val="24"/>
      <w:szCs w:val="24"/>
      <w:lang w:bidi="pt-BR"/>
    </w:rPr>
  </w:style>
  <w:style w:type="numbering" w:customStyle="1" w:styleId="Semlista1">
    <w:name w:val="Sem lista1"/>
    <w:next w:val="NoList"/>
    <w:semiHidden/>
    <w:rsid w:val="004529DF"/>
  </w:style>
  <w:style w:type="character" w:customStyle="1" w:styleId="1CChar">
    <w:name w:val="1C Char"/>
    <w:link w:val="1C"/>
    <w:rsid w:val="004529DF"/>
    <w:rPr>
      <w:b/>
      <w:sz w:val="24"/>
      <w:szCs w:val="24"/>
      <w:lang w:val="x-none" w:eastAsia="x-none"/>
    </w:rPr>
  </w:style>
  <w:style w:type="table" w:customStyle="1" w:styleId="TableNormal1">
    <w:name w:val="Table Normal1"/>
    <w:uiPriority w:val="2"/>
    <w:semiHidden/>
    <w:unhideWhenUsed/>
    <w:qFormat/>
    <w:rsid w:val="004529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gmail-msonormal">
    <w:name w:val="gmail-msonormal"/>
    <w:basedOn w:val="Normal"/>
    <w:rsid w:val="004529DF"/>
    <w:pPr>
      <w:spacing w:before="100" w:beforeAutospacing="1" w:after="100" w:afterAutospacing="1"/>
    </w:pPr>
    <w:rPr>
      <w:rFonts w:eastAsia="Calibri"/>
      <w:sz w:val="24"/>
      <w:szCs w:val="24"/>
    </w:rPr>
  </w:style>
  <w:style w:type="paragraph" w:customStyle="1" w:styleId="Captulo">
    <w:name w:val="_Capítulo"/>
    <w:basedOn w:val="Normal"/>
    <w:next w:val="Heading1"/>
    <w:link w:val="CaptuloChar"/>
    <w:qFormat/>
    <w:rsid w:val="004529DF"/>
    <w:pPr>
      <w:tabs>
        <w:tab w:val="left" w:pos="1985"/>
        <w:tab w:val="left" w:pos="2268"/>
        <w:tab w:val="left" w:pos="2835"/>
      </w:tabs>
      <w:spacing w:line="360" w:lineRule="auto"/>
      <w:jc w:val="center"/>
    </w:pPr>
    <w:rPr>
      <w:rFonts w:eastAsia="Arial Unicode MS"/>
      <w:b/>
      <w:bCs/>
      <w:color w:val="000000"/>
      <w:sz w:val="24"/>
      <w:szCs w:val="22"/>
    </w:rPr>
  </w:style>
  <w:style w:type="paragraph" w:customStyle="1" w:styleId="Seo0">
    <w:name w:val="_Seção"/>
    <w:basedOn w:val="Normal"/>
    <w:next w:val="Heading2"/>
    <w:link w:val="SeoChar0"/>
    <w:qFormat/>
    <w:rsid w:val="004529DF"/>
    <w:pPr>
      <w:tabs>
        <w:tab w:val="left" w:pos="1985"/>
        <w:tab w:val="left" w:pos="2268"/>
        <w:tab w:val="left" w:pos="2835"/>
      </w:tabs>
      <w:spacing w:line="360" w:lineRule="auto"/>
      <w:jc w:val="center"/>
    </w:pPr>
    <w:rPr>
      <w:rFonts w:eastAsia="Arial Unicode MS"/>
      <w:b/>
      <w:bCs/>
      <w:color w:val="000000"/>
      <w:sz w:val="24"/>
      <w:szCs w:val="22"/>
    </w:rPr>
  </w:style>
  <w:style w:type="character" w:customStyle="1" w:styleId="CaptuloChar">
    <w:name w:val="_Capítulo Char"/>
    <w:basedOn w:val="DefaultParagraphFont"/>
    <w:link w:val="Captulo"/>
    <w:rsid w:val="004529DF"/>
    <w:rPr>
      <w:rFonts w:eastAsia="Arial Unicode MS"/>
      <w:b/>
      <w:bCs/>
      <w:color w:val="000000"/>
      <w:sz w:val="24"/>
      <w:szCs w:val="22"/>
    </w:rPr>
  </w:style>
  <w:style w:type="paragraph" w:customStyle="1" w:styleId="Subseo">
    <w:name w:val="_Subseção"/>
    <w:basedOn w:val="Normal"/>
    <w:next w:val="Heading3"/>
    <w:link w:val="SubseoChar"/>
    <w:qFormat/>
    <w:rsid w:val="004529DF"/>
    <w:pPr>
      <w:spacing w:line="360" w:lineRule="auto"/>
      <w:jc w:val="center"/>
    </w:pPr>
    <w:rPr>
      <w:rFonts w:eastAsia="Arial Unicode MS"/>
      <w:b/>
      <w:bCs/>
      <w:color w:val="000000"/>
      <w:sz w:val="24"/>
      <w:szCs w:val="22"/>
    </w:rPr>
  </w:style>
  <w:style w:type="character" w:customStyle="1" w:styleId="SeoChar0">
    <w:name w:val="_Seção Char"/>
    <w:basedOn w:val="DefaultParagraphFont"/>
    <w:link w:val="Seo0"/>
    <w:rsid w:val="004529DF"/>
    <w:rPr>
      <w:rFonts w:eastAsia="Arial Unicode MS"/>
      <w:b/>
      <w:bCs/>
      <w:color w:val="000000"/>
      <w:sz w:val="24"/>
      <w:szCs w:val="22"/>
    </w:rPr>
  </w:style>
  <w:style w:type="character" w:customStyle="1" w:styleId="SubseoChar">
    <w:name w:val="_Subseção Char"/>
    <w:basedOn w:val="DefaultParagraphFont"/>
    <w:link w:val="Subseo"/>
    <w:rsid w:val="004529DF"/>
    <w:rPr>
      <w:rFonts w:eastAsia="Arial Unicode MS"/>
      <w:b/>
      <w:bCs/>
      <w:color w:val="000000"/>
      <w:sz w:val="24"/>
      <w:szCs w:val="22"/>
    </w:rPr>
  </w:style>
  <w:style w:type="character" w:customStyle="1" w:styleId="MenoPendente2">
    <w:name w:val="Menção Pendente2"/>
    <w:basedOn w:val="DefaultParagraphFont"/>
    <w:uiPriority w:val="99"/>
    <w:semiHidden/>
    <w:unhideWhenUsed/>
    <w:rsid w:val="004529DF"/>
    <w:rPr>
      <w:color w:val="605E5C"/>
      <w:shd w:val="clear" w:color="auto" w:fill="E1DFDD"/>
    </w:rPr>
  </w:style>
  <w:style w:type="character" w:customStyle="1" w:styleId="UnresolvedMention">
    <w:name w:val="Unresolved Mention"/>
    <w:basedOn w:val="DefaultParagraphFont"/>
    <w:uiPriority w:val="99"/>
    <w:semiHidden/>
    <w:unhideWhenUsed/>
    <w:rsid w:val="004529DF"/>
    <w:rPr>
      <w:color w:val="605E5C"/>
      <w:shd w:val="clear" w:color="auto" w:fill="E1DFDD"/>
    </w:rPr>
  </w:style>
  <w:style w:type="character" w:styleId="FollowedHyperlink">
    <w:name w:val="FollowedHyperlink"/>
    <w:basedOn w:val="DefaultParagraphFont"/>
    <w:uiPriority w:val="99"/>
    <w:semiHidden/>
    <w:unhideWhenUsed/>
    <w:rsid w:val="004529DF"/>
    <w:rPr>
      <w:color w:val="800080" w:themeColor="followedHyperlink"/>
      <w:u w:val="single"/>
    </w:rPr>
  </w:style>
  <w:style w:type="paragraph" w:customStyle="1" w:styleId="paragraph">
    <w:name w:val="paragraph"/>
    <w:basedOn w:val="Normal"/>
    <w:rsid w:val="00991666"/>
    <w:pPr>
      <w:spacing w:before="100" w:beforeAutospacing="1" w:after="100" w:afterAutospacing="1"/>
    </w:pPr>
    <w:rPr>
      <w:sz w:val="24"/>
      <w:szCs w:val="24"/>
    </w:rPr>
  </w:style>
  <w:style w:type="character" w:customStyle="1" w:styleId="normaltextrun">
    <w:name w:val="normaltextrun"/>
    <w:basedOn w:val="DefaultParagraphFont"/>
    <w:rsid w:val="00991666"/>
  </w:style>
  <w:style w:type="character" w:customStyle="1" w:styleId="eop">
    <w:name w:val="eop"/>
    <w:basedOn w:val="DefaultParagraphFont"/>
    <w:rsid w:val="00991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oleObject" Target="embeddings/oleObject1.bin" /><Relationship Id="rId3"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F32C-6B47-421B-B568-20706E50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965</Words>
  <Characters>4938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PORTARIA Nº 01/2000</vt:lpstr>
    </vt:vector>
  </TitlesOfParts>
  <Company>BCP S/A.</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01/2000</dc:title>
  <dc:creator>rmgoncalves</dc:creator>
  <cp:lastModifiedBy>Marta Galoni Mota</cp:lastModifiedBy>
  <cp:revision>3</cp:revision>
  <cp:lastPrinted>2024-12-18T12:58:00Z</cp:lastPrinted>
  <dcterms:created xsi:type="dcterms:W3CDTF">2024-12-18T12:58:00Z</dcterms:created>
  <dcterms:modified xsi:type="dcterms:W3CDTF">2024-12-18T13:25:00Z</dcterms:modified>
</cp:coreProperties>
</file>