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16743" w14:textId="77777777" w:rsidR="00101349" w:rsidRDefault="00000000" w:rsidP="009B6A3E">
      <w:pPr>
        <w:pStyle w:val="Corpodetexto3"/>
        <w:ind w:right="-51"/>
        <w:rPr>
          <w:rFonts w:cs="Arial"/>
          <w:szCs w:val="24"/>
        </w:rPr>
      </w:pPr>
      <w:r w:rsidRPr="009B6A3E">
        <w:rPr>
          <w:rFonts w:cs="Arial"/>
          <w:szCs w:val="24"/>
        </w:rPr>
        <w:t xml:space="preserve">COMISSÃO PERMANENTE DE </w:t>
      </w:r>
      <w:r>
        <w:rPr>
          <w:rFonts w:cs="Arial"/>
          <w:szCs w:val="24"/>
        </w:rPr>
        <w:t>CIDADANIA, DIREITOS HUMANOS</w:t>
      </w:r>
    </w:p>
    <w:p w14:paraId="6CA342E3" w14:textId="77777777" w:rsidR="009A5B3C" w:rsidRPr="009B6A3E" w:rsidRDefault="00000000" w:rsidP="009B6A3E">
      <w:pPr>
        <w:pStyle w:val="Corpodetexto3"/>
        <w:ind w:right="-51"/>
        <w:rPr>
          <w:rFonts w:cs="Arial"/>
          <w:szCs w:val="24"/>
        </w:rPr>
      </w:pPr>
      <w:r>
        <w:rPr>
          <w:rFonts w:cs="Arial"/>
          <w:szCs w:val="24"/>
        </w:rPr>
        <w:t>E MEIO AMBIENTE</w:t>
      </w:r>
    </w:p>
    <w:p w14:paraId="4E49FE97" w14:textId="77777777" w:rsidR="009A5B3C" w:rsidRPr="009B6A3E" w:rsidRDefault="009A5B3C" w:rsidP="009B6A3E">
      <w:pPr>
        <w:pStyle w:val="Corpodetexto3"/>
        <w:ind w:right="-51"/>
        <w:rPr>
          <w:rFonts w:cs="Arial"/>
          <w:szCs w:val="24"/>
        </w:rPr>
      </w:pPr>
    </w:p>
    <w:p w14:paraId="07B8D813" w14:textId="77777777" w:rsidR="009A5B3C" w:rsidRPr="009B6A3E" w:rsidRDefault="00000000" w:rsidP="009B6A3E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9B6A3E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8</w:t>
      </w:r>
      <w:r w:rsidRPr="009B6A3E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13/02/2025</w:t>
      </w:r>
    </w:p>
    <w:p w14:paraId="594615FC" w14:textId="77777777" w:rsidR="009A5B3C" w:rsidRPr="009B6A3E" w:rsidRDefault="009A5B3C" w:rsidP="009B6A3E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70C65084" w14:textId="77777777" w:rsidR="009A5B3C" w:rsidRPr="009B6A3E" w:rsidRDefault="00000000" w:rsidP="009B6A3E">
      <w:pPr>
        <w:jc w:val="both"/>
        <w:rPr>
          <w:rFonts w:ascii="Arial" w:hAnsi="Arial"/>
          <w:sz w:val="24"/>
          <w:szCs w:val="24"/>
        </w:rPr>
      </w:pPr>
      <w:r w:rsidRPr="009B6A3E">
        <w:rPr>
          <w:rFonts w:ascii="Arial" w:hAnsi="Arial"/>
          <w:b/>
          <w:sz w:val="24"/>
          <w:szCs w:val="24"/>
        </w:rPr>
        <w:t>Projeto de Lei Nº 24/2025-L</w:t>
      </w:r>
      <w:r w:rsidRPr="009B6A3E">
        <w:rPr>
          <w:rFonts w:ascii="Arial" w:hAnsi="Arial"/>
          <w:sz w:val="24"/>
          <w:szCs w:val="24"/>
        </w:rPr>
        <w:t xml:space="preserve">, </w:t>
      </w:r>
      <w:r w:rsidR="00286ADC">
        <w:rPr>
          <w:rFonts w:ascii="Arial" w:hAnsi="Arial"/>
          <w:sz w:val="24"/>
          <w:szCs w:val="24"/>
        </w:rPr>
        <w:t xml:space="preserve">de </w:t>
      </w:r>
      <w:r w:rsidRPr="009B6A3E">
        <w:rPr>
          <w:rFonts w:ascii="Arial" w:hAnsi="Arial"/>
          <w:sz w:val="24"/>
          <w:szCs w:val="24"/>
        </w:rPr>
        <w:t>10/02/2025, de autoria do</w:t>
      </w:r>
      <w:r w:rsidR="00FA1C0F">
        <w:rPr>
          <w:rFonts w:ascii="Arial" w:hAnsi="Arial"/>
          <w:sz w:val="24"/>
          <w:szCs w:val="24"/>
        </w:rPr>
        <w:t>(a)</w:t>
      </w:r>
      <w:r w:rsidRPr="009B6A3E">
        <w:rPr>
          <w:rFonts w:ascii="Arial" w:hAnsi="Arial"/>
          <w:sz w:val="24"/>
          <w:szCs w:val="24"/>
        </w:rPr>
        <w:t xml:space="preserve"> Vereador</w:t>
      </w:r>
      <w:r w:rsidR="00FA1C0F">
        <w:rPr>
          <w:rFonts w:ascii="Arial" w:hAnsi="Arial"/>
          <w:sz w:val="24"/>
          <w:szCs w:val="24"/>
        </w:rPr>
        <w:t>(a)</w:t>
      </w:r>
      <w:r w:rsidRPr="009B6A3E">
        <w:rPr>
          <w:rFonts w:ascii="Arial" w:hAnsi="Arial"/>
          <w:sz w:val="24"/>
          <w:szCs w:val="24"/>
        </w:rPr>
        <w:t xml:space="preserve"> José Wellinton Oliveira Silva.  </w:t>
      </w:r>
    </w:p>
    <w:p w14:paraId="030BCE58" w14:textId="77777777" w:rsidR="009A5B3C" w:rsidRPr="009B6A3E" w:rsidRDefault="009A5B3C" w:rsidP="009B6A3E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14:paraId="78086DE8" w14:textId="77777777" w:rsidR="004322A4" w:rsidRDefault="004322A4" w:rsidP="004322A4">
      <w:pPr>
        <w:spacing w:after="120"/>
        <w:ind w:right="71"/>
        <w:jc w:val="both"/>
        <w:rPr>
          <w:rFonts w:ascii="Arial" w:eastAsia="Times New Roman" w:hAnsi="Arial"/>
          <w:sz w:val="24"/>
          <w:szCs w:val="28"/>
          <w:lang w:val="x-none" w:eastAsia="x-none"/>
        </w:rPr>
      </w:pPr>
      <w:r>
        <w:rPr>
          <w:rFonts w:ascii="Arial" w:eastAsia="Times New Roman" w:hAnsi="Arial"/>
          <w:b/>
          <w:sz w:val="24"/>
          <w:szCs w:val="28"/>
          <w:lang w:val="x-none" w:eastAsia="x-none"/>
        </w:rPr>
        <w:t xml:space="preserve">Relator: </w:t>
      </w:r>
      <w:r>
        <w:rPr>
          <w:rFonts w:ascii="Arial" w:eastAsia="Times New Roman" w:hAnsi="Arial"/>
          <w:bCs/>
          <w:sz w:val="24"/>
          <w:szCs w:val="28"/>
          <w:lang w:val="x-none" w:eastAsia="x-none"/>
        </w:rPr>
        <w:t xml:space="preserve">Vereador </w:t>
      </w:r>
      <w:r>
        <w:rPr>
          <w:rFonts w:ascii="Arial" w:eastAsia="Times New Roman" w:hAnsi="Arial"/>
          <w:bCs/>
          <w:sz w:val="24"/>
          <w:szCs w:val="28"/>
          <w:lang w:eastAsia="x-none"/>
        </w:rPr>
        <w:t>Diego Gouveia da Costa</w:t>
      </w:r>
      <w:r>
        <w:rPr>
          <w:rFonts w:ascii="Arial" w:eastAsia="Times New Roman" w:hAnsi="Arial"/>
          <w:bCs/>
          <w:sz w:val="24"/>
          <w:szCs w:val="28"/>
          <w:lang w:val="x-none" w:eastAsia="x-none"/>
        </w:rPr>
        <w:t>.</w:t>
      </w:r>
      <w:r>
        <w:rPr>
          <w:rFonts w:ascii="Arial" w:eastAsia="Times New Roman" w:hAnsi="Arial"/>
          <w:b/>
          <w:sz w:val="24"/>
          <w:szCs w:val="28"/>
          <w:lang w:val="x-none" w:eastAsia="x-none"/>
        </w:rPr>
        <w:t xml:space="preserve"> </w:t>
      </w:r>
      <w:r>
        <w:rPr>
          <w:rFonts w:ascii="Arial" w:eastAsia="Times New Roman" w:hAnsi="Arial"/>
          <w:sz w:val="24"/>
          <w:szCs w:val="28"/>
          <w:lang w:val="x-none" w:eastAsia="x-none"/>
        </w:rPr>
        <w:t xml:space="preserve"> </w:t>
      </w:r>
    </w:p>
    <w:p w14:paraId="18869C9C" w14:textId="77777777" w:rsidR="009A5B3C" w:rsidRPr="009B6A3E" w:rsidRDefault="009A5B3C" w:rsidP="009B6A3E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14:paraId="7F32C0E5" w14:textId="77777777" w:rsidR="009A5B3C" w:rsidRPr="00101349" w:rsidRDefault="00000000" w:rsidP="00101349">
      <w:pPr>
        <w:widowControl w:val="0"/>
        <w:tabs>
          <w:tab w:val="left" w:pos="284"/>
        </w:tabs>
        <w:spacing w:after="160"/>
        <w:ind w:right="-109" w:firstLine="2520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9B6A3E">
        <w:rPr>
          <w:rFonts w:ascii="Arial" w:hAnsi="Arial"/>
          <w:sz w:val="24"/>
          <w:szCs w:val="24"/>
        </w:rPr>
        <w:t xml:space="preserve">O presente Projeto de Lei 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“</w:t>
      </w:r>
      <w:r w:rsidRPr="009B6A3E">
        <w:rPr>
          <w:rFonts w:ascii="Arial" w:hAnsi="Arial"/>
          <w:b/>
          <w:sz w:val="24"/>
          <w:szCs w:val="24"/>
          <w:u w:val="single"/>
        </w:rPr>
        <w:t>Dispõe sobre a liberdade de evangelização em espaços públicos no município de São Roque e dá outras providências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”.</w:t>
      </w:r>
    </w:p>
    <w:p w14:paraId="591F022F" w14:textId="77777777" w:rsidR="009A5B3C" w:rsidRPr="009B6A3E" w:rsidRDefault="00000000" w:rsidP="009B6A3E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AA5F42" w:rsidRPr="009B6A3E">
        <w:rPr>
          <w:rFonts w:cs="Arial"/>
          <w:b w:val="0"/>
          <w:szCs w:val="24"/>
          <w:u w:val="none"/>
        </w:rPr>
        <w:t>ão</w:t>
      </w:r>
      <w:r w:rsidRPr="009B6A3E">
        <w:rPr>
          <w:rFonts w:cs="Arial"/>
          <w:b w:val="0"/>
          <w:szCs w:val="24"/>
          <w:u w:val="none"/>
        </w:rPr>
        <w:t xml:space="preserve"> Permanente de Constituição, Justiça e Redação</w:t>
      </w:r>
      <w:r w:rsidR="00AA5F42" w:rsidRPr="009B6A3E">
        <w:rPr>
          <w:rFonts w:cs="Arial"/>
          <w:b w:val="0"/>
          <w:szCs w:val="24"/>
          <w:u w:val="none"/>
        </w:rPr>
        <w:t>,</w:t>
      </w:r>
      <w:r w:rsidRPr="009B6A3E">
        <w:rPr>
          <w:rFonts w:cs="Arial"/>
          <w:b w:val="0"/>
          <w:szCs w:val="24"/>
          <w:u w:val="none"/>
        </w:rPr>
        <w:t xml:space="preserve"> onde recebeu parecer FAVORÁVE</w:t>
      </w:r>
      <w:r w:rsidR="00AA5F42" w:rsidRPr="009B6A3E">
        <w:rPr>
          <w:rFonts w:cs="Arial"/>
          <w:b w:val="0"/>
          <w:szCs w:val="24"/>
          <w:u w:val="none"/>
        </w:rPr>
        <w:t>L</w:t>
      </w:r>
      <w:r w:rsidRPr="009B6A3E">
        <w:rPr>
          <w:rFonts w:cs="Arial"/>
          <w:b w:val="0"/>
          <w:szCs w:val="24"/>
          <w:u w:val="none"/>
        </w:rPr>
        <w:t>.</w:t>
      </w:r>
    </w:p>
    <w:p w14:paraId="15A39B9F" w14:textId="77777777" w:rsidR="009A5B3C" w:rsidRPr="009B6A3E" w:rsidRDefault="00000000" w:rsidP="009B6A3E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14:paraId="4095CE5F" w14:textId="77777777" w:rsidR="009A5B3C" w:rsidRPr="009B6A3E" w:rsidRDefault="00000000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14:paraId="4E1AE169" w14:textId="77777777" w:rsidR="009A5B3C" w:rsidRPr="009B6A3E" w:rsidRDefault="009A5B3C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</w:p>
    <w:p w14:paraId="78465D3F" w14:textId="77777777" w:rsidR="009A5B3C" w:rsidRPr="009B6A3E" w:rsidRDefault="00000000" w:rsidP="009B6A3E">
      <w:pPr>
        <w:pStyle w:val="Corpodetexto3"/>
        <w:ind w:right="-15" w:firstLine="2268"/>
        <w:jc w:val="right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 xml:space="preserve">Sala das </w:t>
      </w:r>
      <w:r w:rsidR="00981608" w:rsidRPr="009B6A3E">
        <w:rPr>
          <w:rFonts w:cs="Arial"/>
          <w:b w:val="0"/>
          <w:szCs w:val="24"/>
          <w:u w:val="none"/>
        </w:rPr>
        <w:t>Se</w:t>
      </w:r>
      <w:r w:rsidRPr="009B6A3E">
        <w:rPr>
          <w:rFonts w:cs="Arial"/>
          <w:b w:val="0"/>
          <w:szCs w:val="24"/>
          <w:u w:val="none"/>
        </w:rPr>
        <w:t>ssões, 13 de fevereiro de 2025.</w:t>
      </w:r>
    </w:p>
    <w:p w14:paraId="3E742D80" w14:textId="77777777" w:rsidR="009A5B3C" w:rsidRPr="009B6A3E" w:rsidRDefault="009A5B3C" w:rsidP="009B6A3E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14:paraId="7C8F6A27" w14:textId="77777777" w:rsidR="004322A4" w:rsidRPr="004322A4" w:rsidRDefault="004322A4" w:rsidP="004322A4">
      <w:pPr>
        <w:ind w:right="-49"/>
        <w:jc w:val="center"/>
        <w:rPr>
          <w:rFonts w:ascii="Arial" w:hAnsi="Arial"/>
          <w:b/>
          <w:smallCaps/>
          <w:sz w:val="24"/>
          <w:szCs w:val="24"/>
          <w:lang w:eastAsia="pt-BR"/>
        </w:rPr>
      </w:pPr>
      <w:r w:rsidRPr="004322A4">
        <w:rPr>
          <w:rFonts w:ascii="Arial" w:hAnsi="Arial"/>
          <w:b/>
          <w:smallCaps/>
          <w:sz w:val="24"/>
          <w:szCs w:val="24"/>
          <w:lang w:eastAsia="pt-BR"/>
        </w:rPr>
        <w:t>DIEGO GOUVEIA DA COSTA</w:t>
      </w:r>
    </w:p>
    <w:p w14:paraId="24E8677C" w14:textId="77777777" w:rsidR="004322A4" w:rsidRPr="004322A4" w:rsidRDefault="004322A4" w:rsidP="004322A4">
      <w:pPr>
        <w:ind w:right="-49"/>
        <w:jc w:val="center"/>
        <w:rPr>
          <w:rFonts w:ascii="Arial" w:hAnsi="Arial"/>
          <w:sz w:val="24"/>
          <w:szCs w:val="24"/>
          <w:lang w:eastAsia="pt-BR"/>
        </w:rPr>
      </w:pPr>
      <w:r w:rsidRPr="004322A4">
        <w:rPr>
          <w:rFonts w:ascii="Arial" w:hAnsi="Arial"/>
          <w:sz w:val="24"/>
          <w:szCs w:val="24"/>
          <w:lang w:eastAsia="pt-BR"/>
        </w:rPr>
        <w:t>RELATOR CPDHMA</w:t>
      </w:r>
    </w:p>
    <w:p w14:paraId="02D6C9B5" w14:textId="77777777" w:rsidR="004322A4" w:rsidRPr="004322A4" w:rsidRDefault="004322A4" w:rsidP="004322A4">
      <w:pPr>
        <w:ind w:right="-49"/>
        <w:jc w:val="both"/>
        <w:rPr>
          <w:rFonts w:ascii="Arial" w:hAnsi="Arial"/>
          <w:sz w:val="24"/>
          <w:szCs w:val="24"/>
          <w:lang w:eastAsia="pt-BR"/>
        </w:rPr>
      </w:pPr>
    </w:p>
    <w:p w14:paraId="0504C713" w14:textId="77777777" w:rsidR="004322A4" w:rsidRPr="004322A4" w:rsidRDefault="004322A4" w:rsidP="004322A4">
      <w:pPr>
        <w:ind w:right="-51" w:firstLine="1701"/>
        <w:jc w:val="both"/>
        <w:rPr>
          <w:rFonts w:ascii="Arial" w:hAnsi="Arial"/>
          <w:sz w:val="24"/>
          <w:szCs w:val="24"/>
          <w:lang w:eastAsia="pt-BR"/>
        </w:rPr>
      </w:pPr>
      <w:r w:rsidRPr="004322A4">
        <w:rPr>
          <w:rFonts w:ascii="Arial" w:hAnsi="Arial"/>
          <w:sz w:val="24"/>
          <w:szCs w:val="24"/>
          <w:lang w:eastAsia="pt-BR"/>
        </w:rPr>
        <w:t>A Comissão Permanente de Cidadania, Direitos Humanos e Meio Ambiente aprovou o parecer do Relator em sua totalidade.</w:t>
      </w:r>
    </w:p>
    <w:p w14:paraId="2355DEBA" w14:textId="77777777" w:rsidR="004322A4" w:rsidRPr="004322A4" w:rsidRDefault="004322A4" w:rsidP="004322A4">
      <w:pPr>
        <w:ind w:right="-51" w:firstLine="1701"/>
        <w:jc w:val="both"/>
        <w:rPr>
          <w:rFonts w:ascii="Arial" w:hAnsi="Arial"/>
          <w:sz w:val="24"/>
          <w:szCs w:val="24"/>
          <w:lang w:eastAsia="pt-BR"/>
        </w:rPr>
      </w:pPr>
    </w:p>
    <w:p w14:paraId="304E403B" w14:textId="77777777" w:rsidR="004322A4" w:rsidRPr="004322A4" w:rsidRDefault="004322A4" w:rsidP="004322A4">
      <w:pPr>
        <w:ind w:right="-49"/>
        <w:rPr>
          <w:rFonts w:ascii="Arial" w:hAnsi="Arial"/>
          <w:sz w:val="24"/>
          <w:szCs w:val="24"/>
          <w:lang w:eastAsia="pt-BR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4394"/>
      </w:tblGrid>
      <w:tr w:rsidR="004322A4" w:rsidRPr="004322A4" w14:paraId="64DB515B" w14:textId="77777777" w:rsidTr="004322A4">
        <w:trPr>
          <w:trHeight w:val="285"/>
          <w:jc w:val="center"/>
        </w:trPr>
        <w:tc>
          <w:tcPr>
            <w:tcW w:w="4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502EAA4" w14:textId="77777777" w:rsidR="004322A4" w:rsidRPr="004322A4" w:rsidRDefault="004322A4" w:rsidP="004322A4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</w:pPr>
            <w:r w:rsidRPr="004322A4"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  <w:t>PAULO ROGÉRIO NOGGERINI JÚNIOR</w:t>
            </w:r>
          </w:p>
          <w:p w14:paraId="1BF0778D" w14:textId="77777777" w:rsidR="004322A4" w:rsidRPr="004322A4" w:rsidRDefault="004322A4" w:rsidP="004322A4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</w:pPr>
            <w:r w:rsidRPr="004322A4"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  <w:t>PRESIDENTE CPDHMA</w:t>
            </w:r>
          </w:p>
          <w:p w14:paraId="73270F79" w14:textId="77777777" w:rsidR="004322A4" w:rsidRPr="004322A4" w:rsidRDefault="004322A4" w:rsidP="004322A4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3C897816" w14:textId="77777777" w:rsidR="004322A4" w:rsidRPr="004322A4" w:rsidRDefault="004322A4" w:rsidP="004322A4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 w:rsidRPr="004322A4"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RAFAEL TANZI DE ARAÚJO</w:t>
            </w:r>
          </w:p>
          <w:p w14:paraId="00D0C9D3" w14:textId="77777777" w:rsidR="004322A4" w:rsidRPr="004322A4" w:rsidRDefault="004322A4" w:rsidP="004322A4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4322A4">
              <w:rPr>
                <w:rFonts w:ascii="Arial" w:eastAsia="Times New Roman" w:hAnsi="Arial"/>
                <w:color w:val="000000"/>
                <w:sz w:val="24"/>
                <w:szCs w:val="24"/>
              </w:rPr>
              <w:t xml:space="preserve">MEMBRO </w:t>
            </w:r>
            <w:r w:rsidRPr="004322A4"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  <w:t>CPDHMA</w:t>
            </w:r>
          </w:p>
        </w:tc>
      </w:tr>
    </w:tbl>
    <w:p w14:paraId="4CCD089E" w14:textId="77777777" w:rsidR="004322A4" w:rsidRPr="004322A4" w:rsidRDefault="004322A4" w:rsidP="004322A4">
      <w:pPr>
        <w:rPr>
          <w:rFonts w:ascii="Arial" w:hAnsi="Arial"/>
          <w:sz w:val="24"/>
          <w:szCs w:val="24"/>
        </w:rPr>
      </w:pPr>
    </w:p>
    <w:p w14:paraId="568518A6" w14:textId="77777777" w:rsidR="00F11D3F" w:rsidRPr="009B6A3E" w:rsidRDefault="00F11D3F" w:rsidP="004322A4">
      <w:pPr>
        <w:pStyle w:val="Corpodetexto3"/>
        <w:ind w:right="-49"/>
        <w:rPr>
          <w:szCs w:val="24"/>
        </w:rPr>
      </w:pPr>
    </w:p>
    <w:sectPr w:rsidR="00F11D3F" w:rsidRPr="009B6A3E" w:rsidSect="00B505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B8E6E" w14:textId="77777777" w:rsidR="00F95FE3" w:rsidRDefault="00F95FE3">
      <w:r>
        <w:separator/>
      </w:r>
    </w:p>
  </w:endnote>
  <w:endnote w:type="continuationSeparator" w:id="0">
    <w:p w14:paraId="205CFAAE" w14:textId="77777777" w:rsidR="00F95FE3" w:rsidRDefault="00F95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B266F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7D9A4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7DECE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A1565" w14:textId="77777777" w:rsidR="00F95FE3" w:rsidRDefault="00F95FE3">
      <w:r>
        <w:separator/>
      </w:r>
    </w:p>
  </w:footnote>
  <w:footnote w:type="continuationSeparator" w:id="0">
    <w:p w14:paraId="0C80A6D1" w14:textId="77777777" w:rsidR="00F95FE3" w:rsidRDefault="00F95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1A99B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FA91A" w14:textId="77777777" w:rsidR="00CB511A" w:rsidRDefault="0000000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 wp14:anchorId="5CD4436B" wp14:editId="562B3D88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1862339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751732D1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16057D2E" w14:textId="77777777" w:rsidR="00CB511A" w:rsidRDefault="0000000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6BA00DEC" w14:textId="77777777" w:rsidR="00CB511A" w:rsidRDefault="0000000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76430A1F" w14:textId="77777777" w:rsidR="00CB511A" w:rsidRDefault="0000000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CB511A">
        <w:rPr>
          <w:rStyle w:val="Hyperlink"/>
          <w:rFonts w:ascii="Arial" w:hAnsi="Arial"/>
          <w:sz w:val="20"/>
        </w:rPr>
        <w:t>camarasaoroque@camarasaoroque.sp.gov.br</w:t>
      </w:r>
    </w:hyperlink>
  </w:p>
  <w:p w14:paraId="04E83CFA" w14:textId="77777777" w:rsidR="00CB511A" w:rsidRDefault="0000000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5C780415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9FDED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20E4B"/>
    <w:rsid w:val="000571B9"/>
    <w:rsid w:val="000728F4"/>
    <w:rsid w:val="00101349"/>
    <w:rsid w:val="0011152C"/>
    <w:rsid w:val="00113FAA"/>
    <w:rsid w:val="00121ABE"/>
    <w:rsid w:val="001915A3"/>
    <w:rsid w:val="001F4E0E"/>
    <w:rsid w:val="0020741D"/>
    <w:rsid w:val="00217F62"/>
    <w:rsid w:val="00237E44"/>
    <w:rsid w:val="00286ADC"/>
    <w:rsid w:val="002D3FDC"/>
    <w:rsid w:val="00366904"/>
    <w:rsid w:val="00401767"/>
    <w:rsid w:val="004110BC"/>
    <w:rsid w:val="004322A4"/>
    <w:rsid w:val="00435AC7"/>
    <w:rsid w:val="00473F91"/>
    <w:rsid w:val="0049485A"/>
    <w:rsid w:val="004A35BB"/>
    <w:rsid w:val="00520AE8"/>
    <w:rsid w:val="005323C0"/>
    <w:rsid w:val="0054230A"/>
    <w:rsid w:val="00610D83"/>
    <w:rsid w:val="0061214B"/>
    <w:rsid w:val="00697D82"/>
    <w:rsid w:val="006C19B0"/>
    <w:rsid w:val="00701DFA"/>
    <w:rsid w:val="007550DF"/>
    <w:rsid w:val="00791421"/>
    <w:rsid w:val="007C35B3"/>
    <w:rsid w:val="008D7B36"/>
    <w:rsid w:val="008F2B31"/>
    <w:rsid w:val="00966429"/>
    <w:rsid w:val="00981608"/>
    <w:rsid w:val="009952E8"/>
    <w:rsid w:val="009A3CA2"/>
    <w:rsid w:val="009A5B3C"/>
    <w:rsid w:val="009B058B"/>
    <w:rsid w:val="009B6A3E"/>
    <w:rsid w:val="009C7ABA"/>
    <w:rsid w:val="00A07E26"/>
    <w:rsid w:val="00A83E9F"/>
    <w:rsid w:val="00A906D8"/>
    <w:rsid w:val="00A93C05"/>
    <w:rsid w:val="00AA5F42"/>
    <w:rsid w:val="00AB5A74"/>
    <w:rsid w:val="00B505F8"/>
    <w:rsid w:val="00BF4EB4"/>
    <w:rsid w:val="00C079D1"/>
    <w:rsid w:val="00C43350"/>
    <w:rsid w:val="00CA460B"/>
    <w:rsid w:val="00CB511A"/>
    <w:rsid w:val="00CC79FD"/>
    <w:rsid w:val="00D15DB8"/>
    <w:rsid w:val="00D97241"/>
    <w:rsid w:val="00DB5826"/>
    <w:rsid w:val="00E21474"/>
    <w:rsid w:val="00E30D48"/>
    <w:rsid w:val="00E32D3C"/>
    <w:rsid w:val="00E41B6E"/>
    <w:rsid w:val="00F071AE"/>
    <w:rsid w:val="00F11D3F"/>
    <w:rsid w:val="00F40894"/>
    <w:rsid w:val="00F91BF6"/>
    <w:rsid w:val="00F95FE3"/>
    <w:rsid w:val="00FA1C0F"/>
    <w:rsid w:val="00FC3028"/>
    <w:rsid w:val="00FF4863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315331"/>
  <w15:docId w15:val="{602C79E3-A41F-425D-858F-1BCB13F8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leticia</cp:lastModifiedBy>
  <cp:revision>8</cp:revision>
  <dcterms:created xsi:type="dcterms:W3CDTF">2024-04-11T17:49:00Z</dcterms:created>
  <dcterms:modified xsi:type="dcterms:W3CDTF">2025-02-13T18:52:00Z</dcterms:modified>
</cp:coreProperties>
</file>